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9CB" w:rsidRPr="009C3203" w:rsidRDefault="005569CB" w:rsidP="005569CB">
      <w:pPr>
        <w:pStyle w:val="a4"/>
        <w:pBdr>
          <w:bottom w:val="triple" w:sz="4" w:space="1" w:color="auto"/>
        </w:pBdr>
        <w:ind w:left="-180" w:firstLine="180"/>
        <w:jc w:val="center"/>
        <w:rPr>
          <w:rFonts w:ascii="Times New Roman" w:hAnsi="Times New Roman" w:cs="Times New Roman"/>
          <w:spacing w:val="-20"/>
          <w:sz w:val="72"/>
          <w:szCs w:val="72"/>
          <w14:shadow w14:blurRad="50800" w14:dist="38100" w14:dir="2700000" w14:sx="100000" w14:sy="100000" w14:kx="0" w14:ky="0" w14:algn="tl">
            <w14:srgbClr w14:val="000000">
              <w14:alpha w14:val="60000"/>
            </w14:srgbClr>
          </w14:shadow>
        </w:rPr>
      </w:pPr>
      <w:r w:rsidRPr="009C3203">
        <w:rPr>
          <w:rFonts w:ascii="Times New Roman" w:hAnsi="Times New Roman" w:cs="Times New Roman"/>
          <w:spacing w:val="-20"/>
          <w:sz w:val="72"/>
          <w:szCs w:val="72"/>
          <w14:shadow w14:blurRad="50800" w14:dist="38100" w14:dir="2700000" w14:sx="100000" w14:sy="100000" w14:kx="0" w14:ky="0" w14:algn="tl">
            <w14:srgbClr w14:val="000000">
              <w14:alpha w14:val="60000"/>
            </w14:srgbClr>
          </w14:shadow>
        </w:rPr>
        <w:t>ТОО «АДЖАР»</w:t>
      </w:r>
    </w:p>
    <w:p w:rsidR="005569CB" w:rsidRPr="00591B04" w:rsidRDefault="005569CB" w:rsidP="005569CB">
      <w:pPr>
        <w:rPr>
          <w:noProof/>
          <w:sz w:val="22"/>
          <w:szCs w:val="22"/>
        </w:rPr>
      </w:pPr>
      <w:r w:rsidRPr="00591B04">
        <w:rPr>
          <w:noProof/>
          <w:sz w:val="22"/>
          <w:szCs w:val="22"/>
        </w:rPr>
        <w:t>Республика Казахстан,</w:t>
      </w:r>
      <w:r w:rsidRPr="00591B04">
        <w:rPr>
          <w:noProof/>
          <w:sz w:val="22"/>
          <w:szCs w:val="22"/>
          <w:lang w:val="kk-KZ"/>
        </w:rPr>
        <w:t xml:space="preserve"> 040909</w:t>
      </w:r>
      <w:r w:rsidRPr="00591B04">
        <w:rPr>
          <w:noProof/>
          <w:sz w:val="22"/>
          <w:szCs w:val="22"/>
        </w:rPr>
        <w:t xml:space="preserve"> </w:t>
      </w:r>
    </w:p>
    <w:p w:rsidR="005569CB" w:rsidRPr="00591B04" w:rsidRDefault="005569CB" w:rsidP="005569CB">
      <w:pPr>
        <w:rPr>
          <w:noProof/>
          <w:sz w:val="22"/>
          <w:szCs w:val="22"/>
        </w:rPr>
      </w:pPr>
      <w:r w:rsidRPr="00591B04">
        <w:rPr>
          <w:noProof/>
          <w:sz w:val="22"/>
          <w:szCs w:val="22"/>
        </w:rPr>
        <w:t>Алмат</w:t>
      </w:r>
      <w:r w:rsidRPr="00591B04">
        <w:rPr>
          <w:noProof/>
          <w:sz w:val="22"/>
          <w:szCs w:val="22"/>
          <w:lang w:val="kk-KZ"/>
        </w:rPr>
        <w:t>инская обл.</w:t>
      </w:r>
      <w:r w:rsidRPr="00591B04">
        <w:rPr>
          <w:noProof/>
          <w:sz w:val="22"/>
          <w:szCs w:val="22"/>
        </w:rPr>
        <w:t xml:space="preserve">, </w:t>
      </w:r>
      <w:r w:rsidRPr="00591B04">
        <w:rPr>
          <w:noProof/>
          <w:sz w:val="22"/>
          <w:szCs w:val="22"/>
          <w:lang w:val="kk-KZ"/>
        </w:rPr>
        <w:t>Карасайский</w:t>
      </w:r>
      <w:r w:rsidRPr="00591B04">
        <w:rPr>
          <w:noProof/>
          <w:sz w:val="22"/>
          <w:szCs w:val="22"/>
        </w:rPr>
        <w:t xml:space="preserve"> район </w:t>
      </w:r>
    </w:p>
    <w:p w:rsidR="005569CB" w:rsidRPr="00591B04" w:rsidRDefault="005569CB" w:rsidP="005569CB">
      <w:pPr>
        <w:rPr>
          <w:noProof/>
          <w:spacing w:val="-17"/>
          <w:sz w:val="22"/>
          <w:szCs w:val="22"/>
        </w:rPr>
      </w:pPr>
      <w:r w:rsidRPr="00591B04">
        <w:rPr>
          <w:noProof/>
          <w:sz w:val="22"/>
          <w:szCs w:val="22"/>
          <w:lang w:val="kk-KZ"/>
        </w:rPr>
        <w:t>с. Алмалыбак, улица Алмалы,</w:t>
      </w:r>
      <w:r w:rsidRPr="00591B04">
        <w:rPr>
          <w:noProof/>
          <w:sz w:val="22"/>
          <w:szCs w:val="22"/>
        </w:rPr>
        <w:t xml:space="preserve"> д.</w:t>
      </w:r>
      <w:r w:rsidRPr="00591B04">
        <w:rPr>
          <w:noProof/>
          <w:sz w:val="22"/>
          <w:szCs w:val="22"/>
          <w:lang w:val="kk-KZ"/>
        </w:rPr>
        <w:t xml:space="preserve"> 3</w:t>
      </w:r>
      <w:r w:rsidRPr="00591B04">
        <w:rPr>
          <w:noProof/>
          <w:sz w:val="22"/>
          <w:szCs w:val="22"/>
        </w:rPr>
        <w:t>.</w:t>
      </w:r>
    </w:p>
    <w:p w:rsidR="00DE5A80" w:rsidRDefault="00DE5A80" w:rsidP="00DE5A80">
      <w:pPr>
        <w:rPr>
          <w:noProof/>
          <w:sz w:val="22"/>
          <w:szCs w:val="22"/>
        </w:rPr>
      </w:pPr>
      <w:r w:rsidRPr="00591B04">
        <w:rPr>
          <w:noProof/>
          <w:sz w:val="22"/>
          <w:szCs w:val="22"/>
        </w:rPr>
        <w:t xml:space="preserve">Тел. 8 (727) </w:t>
      </w:r>
      <w:r w:rsidR="00D279B7">
        <w:rPr>
          <w:noProof/>
          <w:sz w:val="22"/>
          <w:szCs w:val="22"/>
        </w:rPr>
        <w:t>308 06  95</w:t>
      </w:r>
      <w:r w:rsidR="00F946E1">
        <w:rPr>
          <w:noProof/>
          <w:sz w:val="22"/>
          <w:szCs w:val="22"/>
        </w:rPr>
        <w:t>.</w:t>
      </w:r>
    </w:p>
    <w:p w:rsidR="00B7630C" w:rsidRPr="00591B04" w:rsidRDefault="00B7630C" w:rsidP="00DE5A80">
      <w:pPr>
        <w:rPr>
          <w:noProof/>
          <w:sz w:val="22"/>
          <w:szCs w:val="22"/>
        </w:rPr>
      </w:pPr>
      <w:r>
        <w:rPr>
          <w:noProof/>
          <w:sz w:val="22"/>
          <w:szCs w:val="22"/>
        </w:rPr>
        <w:t>Факс.+7 727 (71) 5-24-27</w:t>
      </w:r>
      <w:r w:rsidR="00F946E1">
        <w:rPr>
          <w:noProof/>
          <w:sz w:val="22"/>
          <w:szCs w:val="22"/>
        </w:rPr>
        <w:t>.</w:t>
      </w:r>
    </w:p>
    <w:p w:rsidR="00DE5A80" w:rsidRPr="00E1241C" w:rsidRDefault="00DE5A80" w:rsidP="00DE5A80">
      <w:pPr>
        <w:rPr>
          <w:noProof/>
          <w:sz w:val="22"/>
          <w:szCs w:val="22"/>
          <w:lang w:val="kk-KZ"/>
        </w:rPr>
      </w:pPr>
      <w:r w:rsidRPr="00591B04">
        <w:rPr>
          <w:noProof/>
          <w:sz w:val="22"/>
          <w:szCs w:val="22"/>
        </w:rPr>
        <w:t>Исх</w:t>
      </w:r>
      <w:r w:rsidR="00361C07">
        <w:rPr>
          <w:noProof/>
          <w:sz w:val="22"/>
          <w:szCs w:val="22"/>
        </w:rPr>
        <w:t>.</w:t>
      </w:r>
      <w:r w:rsidRPr="00591B04">
        <w:rPr>
          <w:noProof/>
          <w:sz w:val="22"/>
          <w:szCs w:val="22"/>
        </w:rPr>
        <w:t>№</w:t>
      </w:r>
      <w:r w:rsidR="007E3820">
        <w:rPr>
          <w:noProof/>
          <w:sz w:val="22"/>
          <w:szCs w:val="22"/>
        </w:rPr>
        <w:t xml:space="preserve"> </w:t>
      </w:r>
      <w:r w:rsidR="001844C9">
        <w:rPr>
          <w:noProof/>
          <w:sz w:val="22"/>
          <w:szCs w:val="22"/>
        </w:rPr>
        <w:t>18</w:t>
      </w:r>
      <w:r w:rsidR="00A36C66">
        <w:rPr>
          <w:noProof/>
          <w:sz w:val="22"/>
          <w:szCs w:val="22"/>
        </w:rPr>
        <w:t>9</w:t>
      </w:r>
      <w:r w:rsidR="00E42609">
        <w:rPr>
          <w:noProof/>
          <w:sz w:val="22"/>
          <w:szCs w:val="22"/>
        </w:rPr>
        <w:t xml:space="preserve"> </w:t>
      </w:r>
      <w:r w:rsidR="00E16881">
        <w:rPr>
          <w:noProof/>
          <w:sz w:val="22"/>
          <w:szCs w:val="22"/>
          <w:lang w:val="kk-KZ"/>
        </w:rPr>
        <w:t xml:space="preserve">от </w:t>
      </w:r>
      <w:r w:rsidR="001844C9">
        <w:rPr>
          <w:noProof/>
          <w:sz w:val="22"/>
          <w:szCs w:val="22"/>
          <w:lang w:val="kk-KZ"/>
        </w:rPr>
        <w:t>0</w:t>
      </w:r>
      <w:r w:rsidR="00C73AAE">
        <w:rPr>
          <w:noProof/>
          <w:sz w:val="22"/>
          <w:szCs w:val="22"/>
          <w:lang w:val="kk-KZ"/>
        </w:rPr>
        <w:t>2.</w:t>
      </w:r>
      <w:r w:rsidR="001844C9">
        <w:rPr>
          <w:noProof/>
          <w:sz w:val="22"/>
          <w:szCs w:val="22"/>
          <w:lang w:val="kk-KZ"/>
        </w:rPr>
        <w:t>0</w:t>
      </w:r>
      <w:r w:rsidR="00C73AAE">
        <w:rPr>
          <w:noProof/>
          <w:sz w:val="22"/>
          <w:szCs w:val="22"/>
        </w:rPr>
        <w:t>2</w:t>
      </w:r>
      <w:r w:rsidRPr="00591B04">
        <w:rPr>
          <w:noProof/>
          <w:sz w:val="22"/>
          <w:szCs w:val="22"/>
        </w:rPr>
        <w:t>.20</w:t>
      </w:r>
      <w:r w:rsidRPr="00EC35A4">
        <w:rPr>
          <w:noProof/>
          <w:sz w:val="22"/>
          <w:szCs w:val="22"/>
        </w:rPr>
        <w:t>1</w:t>
      </w:r>
      <w:r w:rsidR="001844C9">
        <w:rPr>
          <w:noProof/>
          <w:sz w:val="22"/>
          <w:szCs w:val="22"/>
        </w:rPr>
        <w:t>8</w:t>
      </w:r>
      <w:r w:rsidRPr="00591B04">
        <w:rPr>
          <w:noProof/>
          <w:sz w:val="22"/>
          <w:szCs w:val="22"/>
        </w:rPr>
        <w:t>г.</w:t>
      </w:r>
    </w:p>
    <w:p w:rsidR="00864B37" w:rsidRDefault="00864B37" w:rsidP="005569CB">
      <w:pPr>
        <w:jc w:val="right"/>
        <w:rPr>
          <w:b/>
          <w:sz w:val="28"/>
          <w:szCs w:val="28"/>
          <w:lang w:val="kk-KZ"/>
        </w:rPr>
      </w:pPr>
    </w:p>
    <w:p w:rsidR="005569CB" w:rsidRDefault="0096146E" w:rsidP="005569CB">
      <w:pPr>
        <w:jc w:val="right"/>
        <w:rPr>
          <w:b/>
          <w:sz w:val="28"/>
          <w:szCs w:val="28"/>
          <w:lang w:val="kk-KZ"/>
        </w:rPr>
      </w:pPr>
      <w:r>
        <w:rPr>
          <w:b/>
          <w:sz w:val="28"/>
          <w:szCs w:val="28"/>
          <w:lang w:val="kk-KZ"/>
        </w:rPr>
        <w:t>Руководителью предпрития</w:t>
      </w:r>
    </w:p>
    <w:p w:rsidR="005569CB" w:rsidRDefault="0096146E" w:rsidP="005569CB">
      <w:pPr>
        <w:jc w:val="center"/>
        <w:rPr>
          <w:b/>
          <w:sz w:val="28"/>
          <w:szCs w:val="28"/>
          <w:lang w:val="kk-KZ"/>
        </w:rPr>
      </w:pPr>
      <w:r>
        <w:rPr>
          <w:b/>
          <w:sz w:val="28"/>
          <w:szCs w:val="28"/>
          <w:lang w:val="kk-KZ"/>
        </w:rPr>
        <w:t>Заявка</w:t>
      </w:r>
    </w:p>
    <w:p w:rsidR="00AD75B4" w:rsidRDefault="00E71001" w:rsidP="00E20F7D">
      <w:r w:rsidRPr="004F1F20">
        <w:t xml:space="preserve">Просим Вас рассмотреть </w:t>
      </w:r>
      <w:r w:rsidR="009D3625" w:rsidRPr="004F1F20">
        <w:t>возможность поставки</w:t>
      </w:r>
      <w:r w:rsidRPr="004F1F20">
        <w:t xml:space="preserve"> </w:t>
      </w:r>
      <w:r>
        <w:t>Товар</w:t>
      </w:r>
      <w:r w:rsidR="00F00F3F">
        <w:t>ов</w:t>
      </w:r>
      <w:r>
        <w:t xml:space="preserve"> с нижеследующими техническими характеристиками:</w:t>
      </w:r>
      <w:r w:rsidR="000C6913" w:rsidRPr="000C6913">
        <w:t xml:space="preserve"> </w:t>
      </w:r>
    </w:p>
    <w:p w:rsidR="009A7DBC" w:rsidRPr="00E20F7D" w:rsidRDefault="009A7DBC" w:rsidP="00E20F7D"/>
    <w:tbl>
      <w:tblPr>
        <w:tblW w:w="1037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15"/>
        <w:gridCol w:w="5528"/>
        <w:gridCol w:w="851"/>
        <w:gridCol w:w="850"/>
      </w:tblGrid>
      <w:tr w:rsidR="00E71001" w:rsidRPr="00A8470E" w:rsidTr="00BA583A">
        <w:trPr>
          <w:trHeight w:val="508"/>
        </w:trPr>
        <w:tc>
          <w:tcPr>
            <w:tcW w:w="534" w:type="dxa"/>
            <w:tcBorders>
              <w:bottom w:val="single" w:sz="4" w:space="0" w:color="auto"/>
            </w:tcBorders>
            <w:vAlign w:val="center"/>
          </w:tcPr>
          <w:p w:rsidR="00E71001" w:rsidRPr="00855944" w:rsidRDefault="00E71001" w:rsidP="00A8470E">
            <w:pPr>
              <w:jc w:val="center"/>
              <w:rPr>
                <w:b/>
                <w:sz w:val="20"/>
                <w:szCs w:val="20"/>
              </w:rPr>
            </w:pPr>
            <w:r w:rsidRPr="00855944">
              <w:rPr>
                <w:b/>
                <w:sz w:val="20"/>
                <w:szCs w:val="20"/>
              </w:rPr>
              <w:t>№</w:t>
            </w:r>
          </w:p>
        </w:tc>
        <w:tc>
          <w:tcPr>
            <w:tcW w:w="2615" w:type="dxa"/>
            <w:tcBorders>
              <w:bottom w:val="single" w:sz="4" w:space="0" w:color="auto"/>
            </w:tcBorders>
            <w:vAlign w:val="center"/>
          </w:tcPr>
          <w:p w:rsidR="00E71001" w:rsidRPr="009F0248" w:rsidRDefault="00E71001" w:rsidP="00A8470E">
            <w:pPr>
              <w:jc w:val="center"/>
              <w:rPr>
                <w:b/>
                <w:sz w:val="20"/>
                <w:szCs w:val="20"/>
              </w:rPr>
            </w:pPr>
            <w:r w:rsidRPr="00855944">
              <w:rPr>
                <w:b/>
                <w:sz w:val="20"/>
                <w:szCs w:val="20"/>
              </w:rPr>
              <w:t xml:space="preserve">Наименование </w:t>
            </w:r>
          </w:p>
        </w:tc>
        <w:tc>
          <w:tcPr>
            <w:tcW w:w="5528" w:type="dxa"/>
            <w:tcBorders>
              <w:bottom w:val="single" w:sz="4" w:space="0" w:color="auto"/>
            </w:tcBorders>
            <w:vAlign w:val="center"/>
          </w:tcPr>
          <w:p w:rsidR="00E71001" w:rsidRPr="00855944" w:rsidRDefault="00E71001" w:rsidP="00A8470E">
            <w:pPr>
              <w:jc w:val="center"/>
              <w:rPr>
                <w:b/>
                <w:sz w:val="20"/>
                <w:szCs w:val="20"/>
              </w:rPr>
            </w:pPr>
            <w:r w:rsidRPr="00855944">
              <w:rPr>
                <w:b/>
                <w:sz w:val="20"/>
                <w:szCs w:val="20"/>
              </w:rPr>
              <w:t>Техническая характеристика</w:t>
            </w:r>
          </w:p>
        </w:tc>
        <w:tc>
          <w:tcPr>
            <w:tcW w:w="851" w:type="dxa"/>
            <w:tcBorders>
              <w:bottom w:val="single" w:sz="4" w:space="0" w:color="auto"/>
            </w:tcBorders>
            <w:vAlign w:val="center"/>
          </w:tcPr>
          <w:p w:rsidR="00E71001" w:rsidRPr="00855944" w:rsidRDefault="00E71001" w:rsidP="00A8470E">
            <w:pPr>
              <w:jc w:val="center"/>
              <w:rPr>
                <w:b/>
                <w:sz w:val="20"/>
                <w:szCs w:val="20"/>
              </w:rPr>
            </w:pPr>
            <w:r w:rsidRPr="00855944">
              <w:rPr>
                <w:b/>
                <w:sz w:val="20"/>
                <w:szCs w:val="20"/>
              </w:rPr>
              <w:t>Ед. изм.</w:t>
            </w:r>
          </w:p>
        </w:tc>
        <w:tc>
          <w:tcPr>
            <w:tcW w:w="850" w:type="dxa"/>
            <w:tcBorders>
              <w:bottom w:val="single" w:sz="4" w:space="0" w:color="auto"/>
            </w:tcBorders>
            <w:vAlign w:val="center"/>
          </w:tcPr>
          <w:p w:rsidR="00E71001" w:rsidRPr="00855944" w:rsidRDefault="00E71001" w:rsidP="00A8470E">
            <w:pPr>
              <w:jc w:val="center"/>
              <w:rPr>
                <w:b/>
                <w:sz w:val="20"/>
                <w:szCs w:val="20"/>
              </w:rPr>
            </w:pPr>
            <w:r w:rsidRPr="00855944">
              <w:rPr>
                <w:b/>
                <w:sz w:val="20"/>
                <w:szCs w:val="20"/>
              </w:rPr>
              <w:t>Кол-во</w:t>
            </w:r>
          </w:p>
        </w:tc>
      </w:tr>
      <w:tr w:rsidR="00A36C66" w:rsidRPr="00DC04E3" w:rsidTr="004C30AD">
        <w:trPr>
          <w:trHeight w:val="50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A36C66" w:rsidRPr="005D4DD2" w:rsidRDefault="00A36C66" w:rsidP="00A36C66">
            <w:pPr>
              <w:jc w:val="center"/>
              <w:rPr>
                <w:color w:val="000000"/>
                <w:sz w:val="18"/>
                <w:szCs w:val="18"/>
              </w:rPr>
            </w:pPr>
            <w:r w:rsidRPr="005D4DD2">
              <w:rPr>
                <w:color w:val="000000"/>
                <w:sz w:val="18"/>
                <w:szCs w:val="18"/>
              </w:rPr>
              <w:t>1</w:t>
            </w:r>
          </w:p>
        </w:tc>
        <w:tc>
          <w:tcPr>
            <w:tcW w:w="2615" w:type="dxa"/>
            <w:tcBorders>
              <w:top w:val="single" w:sz="4" w:space="0" w:color="auto"/>
              <w:left w:val="single" w:sz="4" w:space="0" w:color="auto"/>
              <w:bottom w:val="single" w:sz="4" w:space="0" w:color="auto"/>
            </w:tcBorders>
            <w:shd w:val="clear" w:color="auto" w:fill="FFFFFF"/>
            <w:vAlign w:val="center"/>
          </w:tcPr>
          <w:p w:rsidR="00A36C66" w:rsidRPr="005D4DD2" w:rsidRDefault="00A36C66" w:rsidP="00A36C66">
            <w:pPr>
              <w:spacing w:line="246" w:lineRule="exact"/>
              <w:jc w:val="center"/>
              <w:rPr>
                <w:sz w:val="18"/>
                <w:szCs w:val="18"/>
              </w:rPr>
            </w:pPr>
            <w:bookmarkStart w:id="0" w:name="_GoBack"/>
            <w:r w:rsidRPr="005D4DD2">
              <w:rPr>
                <w:rStyle w:val="Bodytext20"/>
                <w:sz w:val="18"/>
                <w:szCs w:val="18"/>
              </w:rPr>
              <w:t>КОМПЛЕКС ИЗМЕРИТЕЛЬНЫЙ ДЛЯ РЕТОМ-51</w:t>
            </w:r>
            <w:bookmarkEnd w:id="0"/>
          </w:p>
        </w:tc>
        <w:tc>
          <w:tcPr>
            <w:tcW w:w="5528" w:type="dxa"/>
            <w:tcBorders>
              <w:top w:val="single" w:sz="4" w:space="0" w:color="auto"/>
              <w:left w:val="single" w:sz="4" w:space="0" w:color="auto"/>
              <w:bottom w:val="single" w:sz="4" w:space="0" w:color="auto"/>
            </w:tcBorders>
            <w:shd w:val="clear" w:color="auto" w:fill="FFFFFF"/>
            <w:vAlign w:val="bottom"/>
          </w:tcPr>
          <w:p w:rsidR="00A36C66" w:rsidRPr="005D4DD2" w:rsidRDefault="00A36C66" w:rsidP="00A36C66">
            <w:pPr>
              <w:spacing w:line="246" w:lineRule="exact"/>
              <w:rPr>
                <w:sz w:val="18"/>
                <w:szCs w:val="18"/>
              </w:rPr>
            </w:pPr>
            <w:r w:rsidRPr="005D4DD2">
              <w:rPr>
                <w:rStyle w:val="Bodytext20"/>
                <w:sz w:val="18"/>
                <w:szCs w:val="18"/>
              </w:rPr>
              <w:t>Программное обеспечение.</w:t>
            </w:r>
          </w:p>
          <w:p w:rsidR="00A36C66" w:rsidRPr="005D4DD2" w:rsidRDefault="00A36C66" w:rsidP="00A36C66">
            <w:pPr>
              <w:spacing w:line="246" w:lineRule="exact"/>
              <w:rPr>
                <w:sz w:val="18"/>
                <w:szCs w:val="18"/>
              </w:rPr>
            </w:pPr>
            <w:r w:rsidRPr="005D4DD2">
              <w:rPr>
                <w:rStyle w:val="Bodytext20"/>
                <w:sz w:val="18"/>
                <w:szCs w:val="18"/>
              </w:rPr>
              <w:t>Аксессуары:</w:t>
            </w:r>
          </w:p>
          <w:p w:rsidR="00A36C66" w:rsidRPr="005D4DD2" w:rsidRDefault="00A36C66" w:rsidP="00A36C66">
            <w:pPr>
              <w:spacing w:line="246" w:lineRule="exact"/>
              <w:rPr>
                <w:sz w:val="18"/>
                <w:szCs w:val="18"/>
              </w:rPr>
            </w:pPr>
            <w:r w:rsidRPr="005D4DD2">
              <w:rPr>
                <w:rStyle w:val="Bodytext20"/>
                <w:sz w:val="18"/>
                <w:szCs w:val="18"/>
              </w:rPr>
              <w:t>сумка для транспортирования устройства; кабель для подключения к компьютеру;</w:t>
            </w:r>
            <w:r w:rsidR="003907F8" w:rsidRPr="005D4DD2">
              <w:rPr>
                <w:rStyle w:val="Bodytext20"/>
                <w:sz w:val="18"/>
                <w:szCs w:val="18"/>
              </w:rPr>
              <w:t xml:space="preserve"> </w:t>
            </w:r>
            <w:r w:rsidRPr="005D4DD2">
              <w:rPr>
                <w:rStyle w:val="Bodytext20"/>
                <w:sz w:val="18"/>
                <w:szCs w:val="18"/>
              </w:rPr>
              <w:t xml:space="preserve">кабель для силовых цепей,(4 провода для цепей напряжения, 4 провода для цепей тока с цветовой маркировкой и </w:t>
            </w:r>
            <w:proofErr w:type="spellStart"/>
            <w:r w:rsidRPr="005D4DD2">
              <w:rPr>
                <w:rStyle w:val="Bodytext20"/>
                <w:sz w:val="18"/>
                <w:szCs w:val="18"/>
              </w:rPr>
              <w:t>концевателями</w:t>
            </w:r>
            <w:proofErr w:type="spellEnd"/>
            <w:r w:rsidRPr="005D4DD2">
              <w:rPr>
                <w:rStyle w:val="Bodytext20"/>
                <w:sz w:val="18"/>
                <w:szCs w:val="18"/>
              </w:rPr>
              <w:t>),имеющий со стороны устройства разъем тип ШР, со стороны защиты -штекера);</w:t>
            </w:r>
            <w:r w:rsidR="003907F8" w:rsidRPr="005D4DD2">
              <w:rPr>
                <w:rStyle w:val="Bodytext20"/>
                <w:sz w:val="18"/>
                <w:szCs w:val="18"/>
              </w:rPr>
              <w:t xml:space="preserve"> </w:t>
            </w:r>
            <w:r w:rsidRPr="005D4DD2">
              <w:rPr>
                <w:rStyle w:val="Bodytext20"/>
                <w:sz w:val="18"/>
                <w:szCs w:val="18"/>
              </w:rPr>
              <w:t xml:space="preserve">кабель для сигнальных цепей (13 пар для дискретных входов и контактных выходов с цветовой маркировкой и </w:t>
            </w:r>
            <w:proofErr w:type="spellStart"/>
            <w:r w:rsidRPr="005D4DD2">
              <w:rPr>
                <w:rStyle w:val="Bodytext20"/>
                <w:sz w:val="18"/>
                <w:szCs w:val="18"/>
              </w:rPr>
              <w:t>концевателями</w:t>
            </w:r>
            <w:proofErr w:type="spellEnd"/>
            <w:r w:rsidRPr="005D4DD2">
              <w:rPr>
                <w:rStyle w:val="Bodytext20"/>
                <w:sz w:val="18"/>
                <w:szCs w:val="18"/>
              </w:rPr>
              <w:t>),имеющий со стороны устройства разъем типа ШР, со стороны защиты-штекера; универсальный двухпроводный кабель -4шт; паспорт, гарантийный талон, метрологический протокол и настоящее руководство по эксплуатации (РЭ);</w:t>
            </w:r>
          </w:p>
          <w:p w:rsidR="00A36C66" w:rsidRPr="005D4DD2" w:rsidRDefault="00A36C66" w:rsidP="00A36C66">
            <w:pPr>
              <w:spacing w:line="246" w:lineRule="exact"/>
              <w:rPr>
                <w:sz w:val="18"/>
                <w:szCs w:val="18"/>
              </w:rPr>
            </w:pPr>
            <w:r w:rsidRPr="005D4DD2">
              <w:rPr>
                <w:rStyle w:val="Bodytext20"/>
                <w:sz w:val="18"/>
                <w:szCs w:val="18"/>
              </w:rPr>
              <w:t>Блок однофазного преобразователя тока РЕТ-10;</w:t>
            </w:r>
          </w:p>
          <w:p w:rsidR="00A36C66" w:rsidRPr="005D4DD2" w:rsidRDefault="00A36C66" w:rsidP="00A36C66">
            <w:pPr>
              <w:spacing w:line="246" w:lineRule="exact"/>
              <w:rPr>
                <w:sz w:val="18"/>
                <w:szCs w:val="18"/>
              </w:rPr>
            </w:pPr>
            <w:r w:rsidRPr="005D4DD2">
              <w:rPr>
                <w:rStyle w:val="Bodytext20"/>
                <w:sz w:val="18"/>
                <w:szCs w:val="18"/>
              </w:rPr>
              <w:t>Блок трехфазного преобразователя напряжения РЕТ-ТН.</w:t>
            </w:r>
          </w:p>
        </w:tc>
        <w:tc>
          <w:tcPr>
            <w:tcW w:w="851" w:type="dxa"/>
            <w:tcBorders>
              <w:top w:val="single" w:sz="4" w:space="0" w:color="auto"/>
              <w:left w:val="single" w:sz="4" w:space="0" w:color="auto"/>
              <w:bottom w:val="single" w:sz="4" w:space="0" w:color="auto"/>
            </w:tcBorders>
            <w:shd w:val="clear" w:color="auto" w:fill="FFFFFF"/>
            <w:vAlign w:val="center"/>
          </w:tcPr>
          <w:p w:rsidR="00A36C66" w:rsidRPr="005D4DD2" w:rsidRDefault="00A36C66" w:rsidP="00A36C66">
            <w:pPr>
              <w:spacing w:line="244" w:lineRule="exact"/>
              <w:jc w:val="center"/>
              <w:rPr>
                <w:sz w:val="18"/>
                <w:szCs w:val="18"/>
              </w:rPr>
            </w:pPr>
            <w:proofErr w:type="spellStart"/>
            <w:r w:rsidRPr="005D4DD2">
              <w:rPr>
                <w:rStyle w:val="Bodytext20"/>
                <w:sz w:val="18"/>
                <w:szCs w:val="18"/>
              </w:rPr>
              <w:t>кмп</w:t>
            </w:r>
            <w:proofErr w:type="spellEnd"/>
          </w:p>
        </w:tc>
        <w:tc>
          <w:tcPr>
            <w:tcW w:w="850" w:type="dxa"/>
            <w:tcBorders>
              <w:top w:val="single" w:sz="4" w:space="0" w:color="auto"/>
              <w:left w:val="single" w:sz="4" w:space="0" w:color="auto"/>
              <w:bottom w:val="single" w:sz="4" w:space="0" w:color="auto"/>
            </w:tcBorders>
            <w:shd w:val="clear" w:color="auto" w:fill="FFFFFF"/>
            <w:vAlign w:val="center"/>
          </w:tcPr>
          <w:p w:rsidR="00A36C66" w:rsidRPr="005D4DD2" w:rsidRDefault="00A36C66" w:rsidP="00A36C66">
            <w:pPr>
              <w:spacing w:line="244" w:lineRule="exact"/>
              <w:jc w:val="center"/>
              <w:rPr>
                <w:sz w:val="18"/>
                <w:szCs w:val="18"/>
              </w:rPr>
            </w:pPr>
            <w:r w:rsidRPr="005D4DD2">
              <w:rPr>
                <w:rStyle w:val="Bodytext20"/>
                <w:sz w:val="18"/>
                <w:szCs w:val="18"/>
              </w:rPr>
              <w:t>1</w:t>
            </w:r>
          </w:p>
        </w:tc>
      </w:tr>
      <w:tr w:rsidR="00610172" w:rsidRPr="00DC04E3" w:rsidTr="00875934">
        <w:trPr>
          <w:trHeight w:val="50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10172" w:rsidRPr="005D4DD2" w:rsidRDefault="00610172" w:rsidP="00610172">
            <w:pPr>
              <w:jc w:val="center"/>
              <w:rPr>
                <w:color w:val="000000"/>
                <w:sz w:val="18"/>
                <w:szCs w:val="18"/>
                <w:lang w:val="kk-KZ"/>
              </w:rPr>
            </w:pPr>
            <w:r w:rsidRPr="005D4DD2">
              <w:rPr>
                <w:color w:val="000000"/>
                <w:sz w:val="18"/>
                <w:szCs w:val="18"/>
                <w:lang w:val="kk-KZ"/>
              </w:rPr>
              <w:t>2</w:t>
            </w:r>
          </w:p>
        </w:tc>
        <w:tc>
          <w:tcPr>
            <w:tcW w:w="2615" w:type="dxa"/>
            <w:tcBorders>
              <w:top w:val="single" w:sz="4" w:space="0" w:color="auto"/>
              <w:left w:val="single" w:sz="4" w:space="0" w:color="auto"/>
              <w:bottom w:val="single" w:sz="4" w:space="0" w:color="auto"/>
            </w:tcBorders>
            <w:shd w:val="clear" w:color="auto" w:fill="FFFFFF"/>
            <w:vAlign w:val="center"/>
          </w:tcPr>
          <w:p w:rsidR="00610172" w:rsidRPr="005D4DD2" w:rsidRDefault="00610172" w:rsidP="00610172">
            <w:pPr>
              <w:spacing w:line="251" w:lineRule="exact"/>
              <w:jc w:val="center"/>
              <w:rPr>
                <w:sz w:val="18"/>
                <w:szCs w:val="18"/>
              </w:rPr>
            </w:pPr>
            <w:r w:rsidRPr="005D4DD2">
              <w:rPr>
                <w:color w:val="000000"/>
                <w:sz w:val="18"/>
                <w:szCs w:val="18"/>
                <w:lang w:bidi="ru-RU"/>
              </w:rPr>
              <w:t>ИЗМЕРИТЕЛЬ</w:t>
            </w:r>
          </w:p>
          <w:p w:rsidR="00610172" w:rsidRPr="005D4DD2" w:rsidRDefault="00610172" w:rsidP="00610172">
            <w:pPr>
              <w:spacing w:line="251" w:lineRule="exact"/>
              <w:jc w:val="center"/>
              <w:rPr>
                <w:sz w:val="18"/>
                <w:szCs w:val="18"/>
              </w:rPr>
            </w:pPr>
            <w:r w:rsidRPr="005D4DD2">
              <w:rPr>
                <w:color w:val="000000"/>
                <w:sz w:val="18"/>
                <w:szCs w:val="18"/>
                <w:lang w:bidi="ru-RU"/>
              </w:rPr>
              <w:t>ЗАЗЕМЛЯЮЩИХ</w:t>
            </w:r>
          </w:p>
          <w:p w:rsidR="00610172" w:rsidRPr="005D4DD2" w:rsidRDefault="00610172" w:rsidP="00610172">
            <w:pPr>
              <w:spacing w:line="251" w:lineRule="exact"/>
              <w:jc w:val="center"/>
              <w:rPr>
                <w:sz w:val="18"/>
                <w:szCs w:val="18"/>
              </w:rPr>
            </w:pPr>
            <w:r w:rsidRPr="005D4DD2">
              <w:rPr>
                <w:color w:val="000000"/>
                <w:sz w:val="18"/>
                <w:szCs w:val="18"/>
                <w:lang w:bidi="ru-RU"/>
              </w:rPr>
              <w:t>УСТРОЙСТВ</w:t>
            </w:r>
          </w:p>
        </w:tc>
        <w:tc>
          <w:tcPr>
            <w:tcW w:w="5528" w:type="dxa"/>
            <w:tcBorders>
              <w:top w:val="single" w:sz="4" w:space="0" w:color="auto"/>
              <w:left w:val="single" w:sz="4" w:space="0" w:color="auto"/>
              <w:bottom w:val="single" w:sz="4" w:space="0" w:color="auto"/>
            </w:tcBorders>
            <w:shd w:val="clear" w:color="auto" w:fill="FFFFFF"/>
            <w:vAlign w:val="bottom"/>
          </w:tcPr>
          <w:p w:rsidR="00610172" w:rsidRPr="005D4DD2" w:rsidRDefault="00610172" w:rsidP="00610172">
            <w:pPr>
              <w:spacing w:line="246" w:lineRule="exact"/>
              <w:rPr>
                <w:sz w:val="18"/>
                <w:szCs w:val="18"/>
              </w:rPr>
            </w:pPr>
            <w:r w:rsidRPr="005D4DD2">
              <w:rPr>
                <w:color w:val="000000"/>
                <w:sz w:val="18"/>
                <w:szCs w:val="18"/>
                <w:lang w:val="en-US" w:eastAsia="en-US" w:bidi="en-US"/>
              </w:rPr>
              <w:t>MRU</w:t>
            </w:r>
            <w:r w:rsidRPr="005D4DD2">
              <w:rPr>
                <w:color w:val="000000"/>
                <w:sz w:val="18"/>
                <w:szCs w:val="18"/>
                <w:lang w:eastAsia="en-US" w:bidi="en-US"/>
              </w:rPr>
              <w:t xml:space="preserve">-200 </w:t>
            </w:r>
            <w:r w:rsidRPr="005D4DD2">
              <w:rPr>
                <w:color w:val="000000"/>
                <w:sz w:val="18"/>
                <w:szCs w:val="18"/>
                <w:lang w:bidi="ru-RU"/>
              </w:rPr>
              <w:t xml:space="preserve">— это многофункциональный измеритель, позволяющий всесторонне охарактеризовать электрическое состояние заземляющих устройств (ЗУ) и </w:t>
            </w:r>
            <w:proofErr w:type="spellStart"/>
            <w:r w:rsidRPr="005D4DD2">
              <w:rPr>
                <w:color w:val="000000"/>
                <w:sz w:val="18"/>
                <w:szCs w:val="18"/>
                <w:lang w:bidi="ru-RU"/>
              </w:rPr>
              <w:t>молниезащит</w:t>
            </w:r>
            <w:proofErr w:type="spellEnd"/>
            <w:r w:rsidRPr="005D4DD2">
              <w:rPr>
                <w:color w:val="000000"/>
                <w:sz w:val="18"/>
                <w:szCs w:val="18"/>
                <w:lang w:bidi="ru-RU"/>
              </w:rPr>
              <w:t>.</w:t>
            </w:r>
          </w:p>
          <w:p w:rsidR="00610172" w:rsidRPr="005D4DD2" w:rsidRDefault="00610172" w:rsidP="00610172">
            <w:pPr>
              <w:spacing w:line="246" w:lineRule="exact"/>
              <w:rPr>
                <w:sz w:val="18"/>
                <w:szCs w:val="18"/>
              </w:rPr>
            </w:pPr>
            <w:r w:rsidRPr="005D4DD2">
              <w:rPr>
                <w:color w:val="000000"/>
                <w:sz w:val="18"/>
                <w:szCs w:val="18"/>
                <w:lang w:bidi="ru-RU"/>
              </w:rPr>
              <w:t xml:space="preserve">Номер </w:t>
            </w:r>
            <w:r w:rsidRPr="005D4DD2">
              <w:rPr>
                <w:color w:val="000000"/>
                <w:sz w:val="18"/>
                <w:szCs w:val="18"/>
                <w:lang w:val="en-US" w:eastAsia="en-US" w:bidi="en-US"/>
              </w:rPr>
              <w:t>MRU</w:t>
            </w:r>
            <w:r w:rsidRPr="005D4DD2">
              <w:rPr>
                <w:color w:val="000000"/>
                <w:sz w:val="18"/>
                <w:szCs w:val="18"/>
                <w:lang w:eastAsia="en-US" w:bidi="en-US"/>
              </w:rPr>
              <w:t xml:space="preserve">-200 </w:t>
            </w:r>
            <w:r w:rsidRPr="005D4DD2">
              <w:rPr>
                <w:color w:val="000000"/>
                <w:sz w:val="18"/>
                <w:szCs w:val="18"/>
                <w:lang w:bidi="ru-RU"/>
              </w:rPr>
              <w:t xml:space="preserve">в </w:t>
            </w:r>
            <w:proofErr w:type="spellStart"/>
            <w:r w:rsidRPr="005D4DD2">
              <w:rPr>
                <w:color w:val="000000"/>
                <w:sz w:val="18"/>
                <w:szCs w:val="18"/>
                <w:lang w:bidi="ru-RU"/>
              </w:rPr>
              <w:t>Госреестре</w:t>
            </w:r>
            <w:proofErr w:type="spellEnd"/>
            <w:r w:rsidRPr="005D4DD2">
              <w:rPr>
                <w:color w:val="000000"/>
                <w:sz w:val="18"/>
                <w:szCs w:val="18"/>
                <w:lang w:bidi="ru-RU"/>
              </w:rPr>
              <w:t>: 41925-09</w:t>
            </w:r>
          </w:p>
          <w:p w:rsidR="00610172" w:rsidRPr="005D4DD2" w:rsidRDefault="00610172" w:rsidP="00610172">
            <w:pPr>
              <w:spacing w:line="246" w:lineRule="exact"/>
              <w:rPr>
                <w:sz w:val="18"/>
                <w:szCs w:val="18"/>
              </w:rPr>
            </w:pPr>
            <w:r w:rsidRPr="005D4DD2">
              <w:rPr>
                <w:color w:val="000000"/>
                <w:sz w:val="18"/>
                <w:szCs w:val="18"/>
                <w:lang w:bidi="ru-RU"/>
              </w:rPr>
              <w:t xml:space="preserve">Класс защиты: </w:t>
            </w:r>
            <w:r w:rsidRPr="005D4DD2">
              <w:rPr>
                <w:rStyle w:val="Bodytext2Bold"/>
                <w:sz w:val="18"/>
                <w:szCs w:val="18"/>
                <w:lang w:val="en-US" w:eastAsia="en-US" w:bidi="en-US"/>
              </w:rPr>
              <w:t>III</w:t>
            </w:r>
            <w:r w:rsidRPr="005D4DD2">
              <w:rPr>
                <w:rStyle w:val="Bodytext2Bold"/>
                <w:sz w:val="18"/>
                <w:szCs w:val="18"/>
                <w:lang w:eastAsia="en-US" w:bidi="en-US"/>
              </w:rPr>
              <w:t xml:space="preserve"> </w:t>
            </w:r>
            <w:r w:rsidRPr="005D4DD2">
              <w:rPr>
                <w:color w:val="000000"/>
                <w:sz w:val="18"/>
                <w:szCs w:val="18"/>
                <w:lang w:bidi="ru-RU"/>
              </w:rPr>
              <w:t xml:space="preserve">600В согласно </w:t>
            </w:r>
            <w:r w:rsidRPr="005D4DD2">
              <w:rPr>
                <w:color w:val="000000"/>
                <w:sz w:val="18"/>
                <w:szCs w:val="18"/>
                <w:lang w:val="en-US" w:eastAsia="en-US" w:bidi="en-US"/>
              </w:rPr>
              <w:t>EN</w:t>
            </w:r>
            <w:r w:rsidRPr="005D4DD2">
              <w:rPr>
                <w:color w:val="000000"/>
                <w:sz w:val="18"/>
                <w:szCs w:val="18"/>
                <w:lang w:eastAsia="en-US" w:bidi="en-US"/>
              </w:rPr>
              <w:t xml:space="preserve"> </w:t>
            </w:r>
            <w:r w:rsidRPr="005D4DD2">
              <w:rPr>
                <w:color w:val="000000"/>
                <w:sz w:val="18"/>
                <w:szCs w:val="18"/>
                <w:lang w:bidi="ru-RU"/>
              </w:rPr>
              <w:t>61010-1</w:t>
            </w:r>
          </w:p>
          <w:p w:rsidR="00610172" w:rsidRPr="005D4DD2" w:rsidRDefault="00610172" w:rsidP="00610172">
            <w:pPr>
              <w:spacing w:line="246" w:lineRule="exact"/>
              <w:rPr>
                <w:sz w:val="18"/>
                <w:szCs w:val="18"/>
              </w:rPr>
            </w:pPr>
            <w:r w:rsidRPr="005D4DD2">
              <w:rPr>
                <w:color w:val="000000"/>
                <w:sz w:val="18"/>
                <w:szCs w:val="18"/>
                <w:lang w:bidi="ru-RU"/>
              </w:rPr>
              <w:t>Температурный диапазон: -</w:t>
            </w:r>
            <w:proofErr w:type="gramStart"/>
            <w:r w:rsidRPr="005D4DD2">
              <w:rPr>
                <w:color w:val="000000"/>
                <w:sz w:val="18"/>
                <w:szCs w:val="18"/>
                <w:lang w:bidi="ru-RU"/>
              </w:rPr>
              <w:t>10..</w:t>
            </w:r>
            <w:proofErr w:type="gramEnd"/>
            <w:r w:rsidRPr="005D4DD2">
              <w:rPr>
                <w:color w:val="000000"/>
                <w:sz w:val="18"/>
                <w:szCs w:val="18"/>
                <w:lang w:bidi="ru-RU"/>
              </w:rPr>
              <w:t>+50°С</w:t>
            </w:r>
          </w:p>
          <w:p w:rsidR="00610172" w:rsidRPr="005D4DD2" w:rsidRDefault="00610172" w:rsidP="00610172">
            <w:pPr>
              <w:spacing w:line="246" w:lineRule="exact"/>
              <w:rPr>
                <w:sz w:val="18"/>
                <w:szCs w:val="18"/>
              </w:rPr>
            </w:pPr>
            <w:r w:rsidRPr="005D4DD2">
              <w:rPr>
                <w:color w:val="000000"/>
                <w:sz w:val="18"/>
                <w:szCs w:val="18"/>
                <w:lang w:bidi="ru-RU"/>
              </w:rPr>
              <w:t xml:space="preserve">Габариты </w:t>
            </w:r>
            <w:proofErr w:type="spellStart"/>
            <w:r w:rsidRPr="005D4DD2">
              <w:rPr>
                <w:color w:val="000000"/>
                <w:sz w:val="18"/>
                <w:szCs w:val="18"/>
                <w:lang w:bidi="ru-RU"/>
              </w:rPr>
              <w:t>ШхВхГ</w:t>
            </w:r>
            <w:proofErr w:type="spellEnd"/>
            <w:r w:rsidRPr="005D4DD2">
              <w:rPr>
                <w:color w:val="000000"/>
                <w:sz w:val="18"/>
                <w:szCs w:val="18"/>
                <w:lang w:bidi="ru-RU"/>
              </w:rPr>
              <w:t>: 288 х 223 х 75 мм</w:t>
            </w:r>
          </w:p>
          <w:p w:rsidR="00610172" w:rsidRPr="005D4DD2" w:rsidRDefault="00610172" w:rsidP="00610172">
            <w:pPr>
              <w:spacing w:line="246" w:lineRule="exact"/>
              <w:rPr>
                <w:sz w:val="18"/>
                <w:szCs w:val="18"/>
              </w:rPr>
            </w:pPr>
            <w:r w:rsidRPr="005D4DD2">
              <w:rPr>
                <w:color w:val="000000"/>
                <w:sz w:val="18"/>
                <w:szCs w:val="18"/>
                <w:lang w:bidi="ru-RU"/>
              </w:rPr>
              <w:t>Масса: около 2 кг</w:t>
            </w:r>
          </w:p>
          <w:p w:rsidR="00610172" w:rsidRPr="005D4DD2" w:rsidRDefault="00610172" w:rsidP="00610172">
            <w:pPr>
              <w:spacing w:line="246" w:lineRule="exact"/>
              <w:rPr>
                <w:b/>
                <w:sz w:val="18"/>
                <w:szCs w:val="18"/>
              </w:rPr>
            </w:pPr>
            <w:r w:rsidRPr="005D4DD2">
              <w:rPr>
                <w:b/>
                <w:color w:val="000000"/>
                <w:sz w:val="18"/>
                <w:szCs w:val="18"/>
                <w:lang w:bidi="ru-RU"/>
              </w:rPr>
              <w:t>Комплектация:</w:t>
            </w:r>
          </w:p>
          <w:p w:rsidR="00610172" w:rsidRPr="005D4DD2" w:rsidRDefault="00610172" w:rsidP="00610172">
            <w:pPr>
              <w:spacing w:line="246" w:lineRule="exact"/>
              <w:rPr>
                <w:sz w:val="18"/>
                <w:szCs w:val="18"/>
              </w:rPr>
            </w:pPr>
            <w:r w:rsidRPr="005D4DD2">
              <w:rPr>
                <w:color w:val="000000"/>
                <w:sz w:val="18"/>
                <w:szCs w:val="18"/>
                <w:lang w:bidi="ru-RU"/>
              </w:rPr>
              <w:t>Провод измерительный 2,2 м с разъемами «банан» черный Провод измерительный 25 м на катушке с разъемами «банан» красный</w:t>
            </w:r>
          </w:p>
          <w:p w:rsidR="00610172" w:rsidRPr="005D4DD2" w:rsidRDefault="00610172" w:rsidP="00610172">
            <w:pPr>
              <w:spacing w:line="246" w:lineRule="exact"/>
              <w:rPr>
                <w:sz w:val="18"/>
                <w:szCs w:val="18"/>
              </w:rPr>
            </w:pPr>
            <w:r w:rsidRPr="005D4DD2">
              <w:rPr>
                <w:color w:val="000000"/>
                <w:sz w:val="18"/>
                <w:szCs w:val="18"/>
                <w:lang w:bidi="ru-RU"/>
              </w:rPr>
              <w:t>Провод измерительный 25 м на катушке с разъёмами «банан» голубой</w:t>
            </w:r>
          </w:p>
          <w:p w:rsidR="00610172" w:rsidRPr="005D4DD2" w:rsidRDefault="00610172" w:rsidP="00610172">
            <w:pPr>
              <w:spacing w:line="246" w:lineRule="exact"/>
              <w:rPr>
                <w:sz w:val="18"/>
                <w:szCs w:val="18"/>
              </w:rPr>
            </w:pPr>
            <w:r w:rsidRPr="005D4DD2">
              <w:rPr>
                <w:color w:val="000000"/>
                <w:sz w:val="18"/>
                <w:szCs w:val="18"/>
                <w:lang w:bidi="ru-RU"/>
              </w:rPr>
              <w:t>Провод измерительный 50 м на катушке с разъемами «банан» желтый</w:t>
            </w:r>
          </w:p>
          <w:p w:rsidR="00610172" w:rsidRPr="005D4DD2" w:rsidRDefault="00610172" w:rsidP="00610172">
            <w:pPr>
              <w:spacing w:line="246" w:lineRule="exact"/>
              <w:rPr>
                <w:sz w:val="18"/>
                <w:szCs w:val="18"/>
              </w:rPr>
            </w:pPr>
            <w:r w:rsidRPr="005D4DD2">
              <w:rPr>
                <w:color w:val="000000"/>
                <w:sz w:val="18"/>
                <w:szCs w:val="18"/>
                <w:lang w:bidi="ru-RU"/>
              </w:rPr>
              <w:t xml:space="preserve">Футляр </w:t>
            </w:r>
            <w:r w:rsidRPr="005D4DD2">
              <w:rPr>
                <w:color w:val="000000"/>
                <w:sz w:val="18"/>
                <w:szCs w:val="18"/>
                <w:lang w:val="en-US" w:eastAsia="en-US" w:bidi="en-US"/>
              </w:rPr>
              <w:t>L</w:t>
            </w:r>
            <w:r w:rsidRPr="005D4DD2">
              <w:rPr>
                <w:color w:val="000000"/>
                <w:sz w:val="18"/>
                <w:szCs w:val="18"/>
                <w:lang w:eastAsia="en-US" w:bidi="en-US"/>
              </w:rPr>
              <w:t>2</w:t>
            </w:r>
          </w:p>
          <w:p w:rsidR="00610172" w:rsidRPr="005D4DD2" w:rsidRDefault="00610172" w:rsidP="00610172">
            <w:pPr>
              <w:spacing w:line="246" w:lineRule="exact"/>
              <w:rPr>
                <w:sz w:val="18"/>
                <w:szCs w:val="18"/>
              </w:rPr>
            </w:pPr>
            <w:r w:rsidRPr="005D4DD2">
              <w:rPr>
                <w:color w:val="000000"/>
                <w:sz w:val="18"/>
                <w:szCs w:val="18"/>
                <w:lang w:bidi="ru-RU"/>
              </w:rPr>
              <w:t>Зонд измерительный для забивки в грунт 30 см</w:t>
            </w:r>
          </w:p>
          <w:p w:rsidR="00610172" w:rsidRPr="005D4DD2" w:rsidRDefault="00610172" w:rsidP="00610172">
            <w:pPr>
              <w:spacing w:line="246" w:lineRule="exact"/>
              <w:rPr>
                <w:sz w:val="18"/>
                <w:szCs w:val="18"/>
              </w:rPr>
            </w:pPr>
            <w:r w:rsidRPr="005D4DD2">
              <w:rPr>
                <w:color w:val="000000"/>
                <w:sz w:val="18"/>
                <w:szCs w:val="18"/>
                <w:lang w:bidi="ru-RU"/>
              </w:rPr>
              <w:t>Зонд острый с разъемом «банан» желтый</w:t>
            </w:r>
          </w:p>
          <w:p w:rsidR="00610172" w:rsidRPr="005D4DD2" w:rsidRDefault="00610172" w:rsidP="00610172">
            <w:pPr>
              <w:spacing w:line="246" w:lineRule="exact"/>
              <w:rPr>
                <w:sz w:val="18"/>
                <w:szCs w:val="18"/>
              </w:rPr>
            </w:pPr>
            <w:r w:rsidRPr="005D4DD2">
              <w:rPr>
                <w:color w:val="000000"/>
                <w:sz w:val="18"/>
                <w:szCs w:val="18"/>
                <w:lang w:bidi="ru-RU"/>
              </w:rPr>
              <w:t>Адаптер автомобильный (12В)</w:t>
            </w:r>
          </w:p>
          <w:p w:rsidR="00610172" w:rsidRPr="005D4DD2" w:rsidRDefault="00610172" w:rsidP="00610172">
            <w:pPr>
              <w:spacing w:line="246" w:lineRule="exact"/>
              <w:rPr>
                <w:sz w:val="18"/>
                <w:szCs w:val="18"/>
              </w:rPr>
            </w:pPr>
            <w:r w:rsidRPr="005D4DD2">
              <w:rPr>
                <w:color w:val="000000"/>
                <w:sz w:val="18"/>
                <w:szCs w:val="18"/>
                <w:lang w:bidi="ru-RU"/>
              </w:rPr>
              <w:t>Кабель сетевой</w:t>
            </w:r>
          </w:p>
          <w:p w:rsidR="00610172" w:rsidRPr="005D4DD2" w:rsidRDefault="00610172" w:rsidP="00610172">
            <w:pPr>
              <w:spacing w:line="246" w:lineRule="exact"/>
              <w:rPr>
                <w:sz w:val="18"/>
                <w:szCs w:val="18"/>
              </w:rPr>
            </w:pPr>
            <w:r w:rsidRPr="005D4DD2">
              <w:rPr>
                <w:color w:val="000000"/>
                <w:sz w:val="18"/>
                <w:szCs w:val="18"/>
                <w:lang w:bidi="ru-RU"/>
              </w:rPr>
              <w:t xml:space="preserve">Зарядное устройство для аккумуляторов </w:t>
            </w:r>
            <w:r w:rsidRPr="005D4DD2">
              <w:rPr>
                <w:color w:val="000000"/>
                <w:sz w:val="18"/>
                <w:szCs w:val="18"/>
                <w:lang w:val="en-US" w:eastAsia="en-US" w:bidi="en-US"/>
              </w:rPr>
              <w:t>Z</w:t>
            </w:r>
            <w:r w:rsidRPr="005D4DD2">
              <w:rPr>
                <w:color w:val="000000"/>
                <w:sz w:val="18"/>
                <w:szCs w:val="18"/>
                <w:lang w:eastAsia="en-US" w:bidi="en-US"/>
              </w:rPr>
              <w:t xml:space="preserve">7, </w:t>
            </w:r>
            <w:r w:rsidRPr="005D4DD2">
              <w:rPr>
                <w:color w:val="000000"/>
                <w:sz w:val="18"/>
                <w:szCs w:val="18"/>
                <w:lang w:bidi="ru-RU"/>
              </w:rPr>
              <w:t xml:space="preserve">модель </w:t>
            </w:r>
            <w:r w:rsidRPr="005D4DD2">
              <w:rPr>
                <w:color w:val="000000"/>
                <w:sz w:val="18"/>
                <w:szCs w:val="18"/>
                <w:lang w:val="en-US" w:eastAsia="en-US" w:bidi="en-US"/>
              </w:rPr>
              <w:t>SYS</w:t>
            </w:r>
            <w:r w:rsidRPr="005D4DD2">
              <w:rPr>
                <w:color w:val="000000"/>
                <w:sz w:val="18"/>
                <w:szCs w:val="18"/>
                <w:lang w:eastAsia="en-US" w:bidi="en-US"/>
              </w:rPr>
              <w:t>13</w:t>
            </w:r>
            <w:r w:rsidRPr="005D4DD2">
              <w:rPr>
                <w:color w:val="000000"/>
                <w:sz w:val="18"/>
                <w:szCs w:val="18"/>
                <w:lang w:bidi="ru-RU"/>
              </w:rPr>
              <w:t>19- 3012</w:t>
            </w:r>
          </w:p>
          <w:p w:rsidR="00610172" w:rsidRPr="005D4DD2" w:rsidRDefault="00610172" w:rsidP="00610172">
            <w:pPr>
              <w:spacing w:line="246" w:lineRule="exact"/>
              <w:rPr>
                <w:sz w:val="18"/>
                <w:szCs w:val="18"/>
              </w:rPr>
            </w:pPr>
            <w:r w:rsidRPr="005D4DD2">
              <w:rPr>
                <w:color w:val="000000"/>
                <w:sz w:val="18"/>
                <w:szCs w:val="18"/>
                <w:lang w:bidi="ru-RU"/>
              </w:rPr>
              <w:t>Комплект ремней «Свободные руки»</w:t>
            </w:r>
          </w:p>
          <w:p w:rsidR="00610172" w:rsidRPr="005D4DD2" w:rsidRDefault="00610172" w:rsidP="00610172">
            <w:pPr>
              <w:spacing w:line="246" w:lineRule="exact"/>
              <w:rPr>
                <w:sz w:val="18"/>
                <w:szCs w:val="18"/>
              </w:rPr>
            </w:pPr>
            <w:r w:rsidRPr="005D4DD2">
              <w:rPr>
                <w:color w:val="000000"/>
                <w:sz w:val="18"/>
                <w:szCs w:val="18"/>
                <w:lang w:bidi="ru-RU"/>
              </w:rPr>
              <w:t xml:space="preserve">Кабель последовательного интерфейса </w:t>
            </w:r>
            <w:r w:rsidRPr="005D4DD2">
              <w:rPr>
                <w:color w:val="000000"/>
                <w:sz w:val="18"/>
                <w:szCs w:val="18"/>
                <w:lang w:val="en-US" w:eastAsia="en-US" w:bidi="en-US"/>
              </w:rPr>
              <w:t>USB</w:t>
            </w:r>
          </w:p>
          <w:p w:rsidR="00610172" w:rsidRPr="005D4DD2" w:rsidRDefault="00610172" w:rsidP="00610172">
            <w:pPr>
              <w:spacing w:line="246" w:lineRule="exact"/>
              <w:rPr>
                <w:sz w:val="18"/>
                <w:szCs w:val="18"/>
              </w:rPr>
            </w:pPr>
            <w:r w:rsidRPr="005D4DD2">
              <w:rPr>
                <w:color w:val="000000"/>
                <w:sz w:val="18"/>
                <w:szCs w:val="18"/>
                <w:lang w:bidi="ru-RU"/>
              </w:rPr>
              <w:t xml:space="preserve">Зажим </w:t>
            </w:r>
            <w:proofErr w:type="gramStart"/>
            <w:r w:rsidRPr="005D4DD2">
              <w:rPr>
                <w:color w:val="000000"/>
                <w:sz w:val="18"/>
                <w:szCs w:val="18"/>
                <w:lang w:bidi="ru-RU"/>
              </w:rPr>
              <w:t>«Крокодил»</w:t>
            </w:r>
            <w:proofErr w:type="gramEnd"/>
            <w:r w:rsidRPr="005D4DD2">
              <w:rPr>
                <w:color w:val="000000"/>
                <w:sz w:val="18"/>
                <w:szCs w:val="18"/>
                <w:lang w:bidi="ru-RU"/>
              </w:rPr>
              <w:t xml:space="preserve"> изолированный черный К01</w:t>
            </w:r>
          </w:p>
          <w:p w:rsidR="00610172" w:rsidRPr="005D4DD2" w:rsidRDefault="00610172" w:rsidP="00610172">
            <w:pPr>
              <w:spacing w:line="246" w:lineRule="exact"/>
              <w:rPr>
                <w:sz w:val="18"/>
                <w:szCs w:val="18"/>
              </w:rPr>
            </w:pPr>
            <w:r w:rsidRPr="005D4DD2">
              <w:rPr>
                <w:color w:val="000000"/>
                <w:sz w:val="18"/>
                <w:szCs w:val="18"/>
                <w:lang w:bidi="ru-RU"/>
              </w:rPr>
              <w:t xml:space="preserve">Провод измерительный 1,2 м с разъемами «банан» желтый Аккумуляторная батарея </w:t>
            </w:r>
            <w:r w:rsidRPr="005D4DD2">
              <w:rPr>
                <w:color w:val="000000"/>
                <w:sz w:val="18"/>
                <w:szCs w:val="18"/>
                <w:lang w:val="en-US" w:eastAsia="en-US" w:bidi="en-US"/>
              </w:rPr>
              <w:t>NiMH</w:t>
            </w:r>
            <w:r w:rsidRPr="005D4DD2">
              <w:rPr>
                <w:color w:val="000000"/>
                <w:sz w:val="18"/>
                <w:szCs w:val="18"/>
                <w:lang w:eastAsia="en-US" w:bidi="en-US"/>
              </w:rPr>
              <w:t xml:space="preserve"> </w:t>
            </w:r>
            <w:r w:rsidRPr="005D4DD2">
              <w:rPr>
                <w:color w:val="000000"/>
                <w:sz w:val="18"/>
                <w:szCs w:val="18"/>
                <w:lang w:val="en-US" w:eastAsia="en-US" w:bidi="en-US"/>
              </w:rPr>
              <w:t>SONEL</w:t>
            </w:r>
            <w:r w:rsidRPr="005D4DD2">
              <w:rPr>
                <w:color w:val="000000"/>
                <w:sz w:val="18"/>
                <w:szCs w:val="18"/>
                <w:lang w:eastAsia="en-US" w:bidi="en-US"/>
              </w:rPr>
              <w:t>-07 4,8</w:t>
            </w:r>
            <w:r w:rsidRPr="005D4DD2">
              <w:rPr>
                <w:color w:val="000000"/>
                <w:sz w:val="18"/>
                <w:szCs w:val="18"/>
                <w:lang w:val="en-US" w:eastAsia="en-US" w:bidi="en-US"/>
              </w:rPr>
              <w:t>V</w:t>
            </w:r>
          </w:p>
        </w:tc>
        <w:tc>
          <w:tcPr>
            <w:tcW w:w="851" w:type="dxa"/>
            <w:tcBorders>
              <w:top w:val="single" w:sz="4" w:space="0" w:color="auto"/>
              <w:left w:val="single" w:sz="4" w:space="0" w:color="auto"/>
              <w:bottom w:val="single" w:sz="4" w:space="0" w:color="auto"/>
            </w:tcBorders>
            <w:shd w:val="clear" w:color="auto" w:fill="FFFFFF"/>
            <w:vAlign w:val="center"/>
          </w:tcPr>
          <w:p w:rsidR="00610172" w:rsidRPr="005D4DD2" w:rsidRDefault="00610172" w:rsidP="00610172">
            <w:pPr>
              <w:spacing w:line="244" w:lineRule="exact"/>
              <w:jc w:val="center"/>
              <w:rPr>
                <w:sz w:val="18"/>
                <w:szCs w:val="18"/>
              </w:rPr>
            </w:pPr>
            <w:proofErr w:type="spellStart"/>
            <w:r w:rsidRPr="005D4DD2">
              <w:rPr>
                <w:color w:val="000000"/>
                <w:sz w:val="18"/>
                <w:szCs w:val="18"/>
                <w:lang w:bidi="ru-RU"/>
              </w:rPr>
              <w:t>шт</w:t>
            </w:r>
            <w:proofErr w:type="spellEnd"/>
          </w:p>
        </w:tc>
        <w:tc>
          <w:tcPr>
            <w:tcW w:w="850" w:type="dxa"/>
            <w:tcBorders>
              <w:top w:val="single" w:sz="4" w:space="0" w:color="auto"/>
              <w:left w:val="single" w:sz="4" w:space="0" w:color="auto"/>
              <w:bottom w:val="single" w:sz="4" w:space="0" w:color="auto"/>
            </w:tcBorders>
            <w:shd w:val="clear" w:color="auto" w:fill="FFFFFF"/>
            <w:vAlign w:val="center"/>
          </w:tcPr>
          <w:p w:rsidR="00610172" w:rsidRPr="005D4DD2" w:rsidRDefault="00610172" w:rsidP="00610172">
            <w:pPr>
              <w:spacing w:line="244" w:lineRule="exact"/>
              <w:jc w:val="center"/>
              <w:rPr>
                <w:sz w:val="18"/>
                <w:szCs w:val="18"/>
              </w:rPr>
            </w:pPr>
            <w:r w:rsidRPr="005D4DD2">
              <w:rPr>
                <w:color w:val="000000"/>
                <w:sz w:val="18"/>
                <w:szCs w:val="18"/>
                <w:lang w:bidi="ru-RU"/>
              </w:rPr>
              <w:t>3</w:t>
            </w:r>
          </w:p>
        </w:tc>
      </w:tr>
      <w:tr w:rsidR="00FC6E27" w:rsidRPr="00DC04E3" w:rsidTr="00FC5B0E">
        <w:trPr>
          <w:trHeight w:val="50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C6E27" w:rsidRPr="005D4DD2" w:rsidRDefault="00FC6E27" w:rsidP="00FC6E27">
            <w:pPr>
              <w:jc w:val="center"/>
              <w:rPr>
                <w:color w:val="000000"/>
                <w:sz w:val="18"/>
                <w:szCs w:val="18"/>
              </w:rPr>
            </w:pPr>
            <w:r w:rsidRPr="005D4DD2">
              <w:rPr>
                <w:color w:val="000000"/>
                <w:sz w:val="18"/>
                <w:szCs w:val="18"/>
                <w:lang w:val="kk-KZ"/>
              </w:rPr>
              <w:t>3</w:t>
            </w:r>
          </w:p>
        </w:tc>
        <w:tc>
          <w:tcPr>
            <w:tcW w:w="2615" w:type="dxa"/>
            <w:tcBorders>
              <w:top w:val="single" w:sz="4" w:space="0" w:color="auto"/>
              <w:left w:val="single" w:sz="4" w:space="0" w:color="auto"/>
              <w:bottom w:val="single" w:sz="4" w:space="0" w:color="auto"/>
            </w:tcBorders>
            <w:shd w:val="clear" w:color="auto" w:fill="FFFFFF"/>
            <w:vAlign w:val="center"/>
          </w:tcPr>
          <w:p w:rsidR="00FC6E27" w:rsidRPr="005D4DD2" w:rsidRDefault="00FC6E27" w:rsidP="00FC6E27">
            <w:pPr>
              <w:spacing w:line="222" w:lineRule="exact"/>
              <w:jc w:val="center"/>
              <w:rPr>
                <w:sz w:val="18"/>
                <w:szCs w:val="18"/>
              </w:rPr>
            </w:pPr>
            <w:proofErr w:type="spellStart"/>
            <w:r w:rsidRPr="005D4DD2">
              <w:rPr>
                <w:rStyle w:val="Bodytext210pt"/>
                <w:sz w:val="18"/>
                <w:szCs w:val="18"/>
              </w:rPr>
              <w:t>Миллиомметр</w:t>
            </w:r>
            <w:proofErr w:type="spellEnd"/>
            <w:r w:rsidRPr="005D4DD2">
              <w:rPr>
                <w:rStyle w:val="Bodytext210pt"/>
                <w:sz w:val="18"/>
                <w:szCs w:val="18"/>
              </w:rPr>
              <w:t xml:space="preserve"> МИКО-7</w:t>
            </w:r>
          </w:p>
        </w:tc>
        <w:tc>
          <w:tcPr>
            <w:tcW w:w="5528" w:type="dxa"/>
            <w:tcBorders>
              <w:top w:val="single" w:sz="4" w:space="0" w:color="auto"/>
              <w:left w:val="single" w:sz="4" w:space="0" w:color="auto"/>
              <w:bottom w:val="single" w:sz="4" w:space="0" w:color="auto"/>
            </w:tcBorders>
            <w:shd w:val="clear" w:color="auto" w:fill="FFFFFF"/>
            <w:vAlign w:val="bottom"/>
          </w:tcPr>
          <w:p w:rsidR="00FC6E27" w:rsidRPr="005D4DD2" w:rsidRDefault="00FC6E27" w:rsidP="00FC6E27">
            <w:pPr>
              <w:spacing w:line="223" w:lineRule="exact"/>
              <w:jc w:val="both"/>
              <w:rPr>
                <w:sz w:val="18"/>
                <w:szCs w:val="18"/>
              </w:rPr>
            </w:pPr>
            <w:r w:rsidRPr="005D4DD2">
              <w:rPr>
                <w:rStyle w:val="Bodytext210pt"/>
                <w:sz w:val="18"/>
                <w:szCs w:val="18"/>
              </w:rPr>
              <w:t>Технические характеристики:</w:t>
            </w:r>
          </w:p>
          <w:p w:rsidR="00FC6E27" w:rsidRPr="005D4DD2" w:rsidRDefault="00FC6E27" w:rsidP="00FC6E27">
            <w:pPr>
              <w:spacing w:line="223" w:lineRule="exact"/>
              <w:jc w:val="both"/>
              <w:rPr>
                <w:sz w:val="18"/>
                <w:szCs w:val="18"/>
              </w:rPr>
            </w:pPr>
            <w:r w:rsidRPr="005D4DD2">
              <w:rPr>
                <w:rStyle w:val="Bodytext210pt"/>
                <w:sz w:val="18"/>
                <w:szCs w:val="18"/>
              </w:rPr>
              <w:t xml:space="preserve">Диапазон измерений сопротивления - </w:t>
            </w:r>
            <w:r w:rsidR="00CE7F82" w:rsidRPr="005D4DD2">
              <w:rPr>
                <w:rStyle w:val="Bodytext210pt"/>
                <w:sz w:val="18"/>
                <w:szCs w:val="18"/>
              </w:rPr>
              <w:t>10</w:t>
            </w:r>
            <w:r w:rsidRPr="005D4DD2">
              <w:rPr>
                <w:rStyle w:val="Bodytext210pt"/>
                <w:sz w:val="18"/>
                <w:szCs w:val="18"/>
              </w:rPr>
              <w:t>мкОм 1кОм</w:t>
            </w:r>
          </w:p>
          <w:p w:rsidR="00FC6E27" w:rsidRPr="005D4DD2" w:rsidRDefault="00FC6E27" w:rsidP="00FC6E27">
            <w:pPr>
              <w:spacing w:line="223" w:lineRule="exact"/>
              <w:rPr>
                <w:sz w:val="18"/>
                <w:szCs w:val="18"/>
              </w:rPr>
            </w:pPr>
            <w:r w:rsidRPr="005D4DD2">
              <w:rPr>
                <w:rStyle w:val="Bodytext210pt"/>
                <w:sz w:val="18"/>
                <w:szCs w:val="18"/>
              </w:rPr>
              <w:lastRenderedPageBreak/>
              <w:t>Пределы допускаемой основной погрешности измерений сопротивления, не более ±(0,1%+0,5мкОм)</w:t>
            </w:r>
          </w:p>
          <w:p w:rsidR="00FC6E27" w:rsidRPr="005D4DD2" w:rsidRDefault="00FC6E27" w:rsidP="00FC6E27">
            <w:pPr>
              <w:spacing w:line="223" w:lineRule="exact"/>
              <w:rPr>
                <w:sz w:val="18"/>
                <w:szCs w:val="18"/>
              </w:rPr>
            </w:pPr>
            <w:r w:rsidRPr="005D4DD2">
              <w:rPr>
                <w:rStyle w:val="Bodytext210pt"/>
                <w:sz w:val="18"/>
                <w:szCs w:val="18"/>
              </w:rPr>
              <w:t xml:space="preserve">Пределы допускаемой основной абсолютной погрешности нуля шкалы сопротивления не более </w:t>
            </w:r>
            <w:r w:rsidRPr="005D4DD2">
              <w:rPr>
                <w:rStyle w:val="Bodytext210ptItalic"/>
                <w:rFonts w:eastAsiaTheme="majorEastAsia"/>
                <w:sz w:val="18"/>
                <w:szCs w:val="18"/>
              </w:rPr>
              <w:t>±</w:t>
            </w:r>
            <w:r w:rsidRPr="005D4DD2">
              <w:rPr>
                <w:rStyle w:val="Bodytext210pt"/>
                <w:sz w:val="18"/>
                <w:szCs w:val="18"/>
              </w:rPr>
              <w:t xml:space="preserve"> 0,5 мкОм</w:t>
            </w:r>
          </w:p>
          <w:p w:rsidR="00FC6E27" w:rsidRPr="005D4DD2" w:rsidRDefault="00FC6E27" w:rsidP="00FC6E27">
            <w:pPr>
              <w:spacing w:line="223" w:lineRule="exact"/>
              <w:rPr>
                <w:sz w:val="18"/>
                <w:szCs w:val="18"/>
              </w:rPr>
            </w:pPr>
            <w:r w:rsidRPr="005D4DD2">
              <w:rPr>
                <w:rStyle w:val="Bodytext210pt"/>
                <w:sz w:val="18"/>
                <w:szCs w:val="18"/>
              </w:rPr>
              <w:t xml:space="preserve">Пределы допускаемой суммарной относительной погрешности измерений сопротивления в рабочих условиях не более </w:t>
            </w:r>
            <w:r w:rsidRPr="005D4DD2">
              <w:rPr>
                <w:rStyle w:val="Bodytext210ptItalic"/>
                <w:rFonts w:eastAsiaTheme="majorEastAsia"/>
                <w:sz w:val="18"/>
                <w:szCs w:val="18"/>
              </w:rPr>
              <w:t>±</w:t>
            </w:r>
            <w:r w:rsidRPr="005D4DD2">
              <w:rPr>
                <w:rStyle w:val="Bodytext210pt"/>
                <w:sz w:val="18"/>
                <w:szCs w:val="18"/>
              </w:rPr>
              <w:t xml:space="preserve"> 0,27%</w:t>
            </w:r>
          </w:p>
          <w:p w:rsidR="00FC6E27" w:rsidRPr="005D4DD2" w:rsidRDefault="00FC6E27" w:rsidP="00FC6E27">
            <w:pPr>
              <w:spacing w:line="223" w:lineRule="exact"/>
              <w:jc w:val="both"/>
              <w:rPr>
                <w:sz w:val="18"/>
                <w:szCs w:val="18"/>
              </w:rPr>
            </w:pPr>
            <w:r w:rsidRPr="005D4DD2">
              <w:rPr>
                <w:rStyle w:val="Bodytext210pt"/>
                <w:sz w:val="18"/>
                <w:szCs w:val="18"/>
              </w:rPr>
              <w:t>Сила измерительного тока от 0,015 до 10,0А</w:t>
            </w:r>
          </w:p>
          <w:p w:rsidR="00FC6E27" w:rsidRPr="005D4DD2" w:rsidRDefault="00FC6E27" w:rsidP="00FC6E27">
            <w:pPr>
              <w:spacing w:line="223" w:lineRule="exact"/>
              <w:rPr>
                <w:sz w:val="18"/>
                <w:szCs w:val="18"/>
              </w:rPr>
            </w:pPr>
            <w:r w:rsidRPr="005D4DD2">
              <w:rPr>
                <w:rStyle w:val="Bodytext210pt"/>
                <w:sz w:val="18"/>
                <w:szCs w:val="18"/>
              </w:rPr>
              <w:t>Нестабильность измерительного тока в рабочем диапазоне температур не более 0,002%/с</w:t>
            </w:r>
          </w:p>
          <w:p w:rsidR="00FC6E27" w:rsidRPr="005D4DD2" w:rsidRDefault="00FC6E27" w:rsidP="00FC6E27">
            <w:pPr>
              <w:spacing w:line="223" w:lineRule="exact"/>
              <w:jc w:val="both"/>
              <w:rPr>
                <w:sz w:val="18"/>
                <w:szCs w:val="18"/>
              </w:rPr>
            </w:pPr>
            <w:r w:rsidRPr="005D4DD2">
              <w:rPr>
                <w:rStyle w:val="Bodytext210pt"/>
                <w:sz w:val="18"/>
                <w:szCs w:val="18"/>
              </w:rPr>
              <w:t>Выходное напряжение не более 22В</w:t>
            </w:r>
          </w:p>
          <w:p w:rsidR="00FC6E27" w:rsidRPr="005D4DD2" w:rsidRDefault="00FC6E27" w:rsidP="00FC6E27">
            <w:pPr>
              <w:spacing w:line="223" w:lineRule="exact"/>
              <w:jc w:val="both"/>
              <w:rPr>
                <w:sz w:val="18"/>
                <w:szCs w:val="18"/>
              </w:rPr>
            </w:pPr>
            <w:r w:rsidRPr="005D4DD2">
              <w:rPr>
                <w:rStyle w:val="Bodytext210pt"/>
                <w:sz w:val="18"/>
                <w:szCs w:val="18"/>
              </w:rPr>
              <w:t>Задаваемые пределы выходной мощности 0,3; 1; 5; 20; 62Вт</w:t>
            </w:r>
          </w:p>
          <w:p w:rsidR="00FC6E27" w:rsidRPr="005D4DD2" w:rsidRDefault="00FC6E27" w:rsidP="00FC6E27">
            <w:pPr>
              <w:spacing w:line="223" w:lineRule="exact"/>
              <w:jc w:val="both"/>
              <w:rPr>
                <w:sz w:val="18"/>
                <w:szCs w:val="18"/>
              </w:rPr>
            </w:pPr>
            <w:r w:rsidRPr="005D4DD2">
              <w:rPr>
                <w:rStyle w:val="Bodytext210pt"/>
                <w:sz w:val="18"/>
                <w:szCs w:val="18"/>
              </w:rPr>
              <w:t>Сетевое напряжение питания:</w:t>
            </w:r>
          </w:p>
          <w:p w:rsidR="00FC6E27" w:rsidRPr="005D4DD2" w:rsidRDefault="00FC6E27" w:rsidP="00FC6E27">
            <w:pPr>
              <w:spacing w:line="223" w:lineRule="exact"/>
              <w:ind w:left="200" w:hanging="200"/>
              <w:rPr>
                <w:sz w:val="18"/>
                <w:szCs w:val="18"/>
              </w:rPr>
            </w:pPr>
            <w:r w:rsidRPr="005D4DD2">
              <w:rPr>
                <w:rStyle w:val="Bodytext210pt"/>
                <w:sz w:val="18"/>
                <w:szCs w:val="18"/>
              </w:rPr>
              <w:t>переменного тока (действующее значение) - от 100 до 242В постоянного тока - от 100 до 300В</w:t>
            </w:r>
          </w:p>
          <w:p w:rsidR="00FC6E27" w:rsidRPr="005D4DD2" w:rsidRDefault="00FC6E27" w:rsidP="00FC6E27">
            <w:pPr>
              <w:spacing w:line="223" w:lineRule="exact"/>
              <w:rPr>
                <w:sz w:val="18"/>
                <w:szCs w:val="18"/>
              </w:rPr>
            </w:pPr>
            <w:r w:rsidRPr="005D4DD2">
              <w:rPr>
                <w:rStyle w:val="Bodytext210pt"/>
                <w:sz w:val="18"/>
                <w:szCs w:val="18"/>
              </w:rPr>
              <w:t>Напряжение питания от внешнего аккумулятора от 11 до 14В Максимальная потребляемая мощность 120Вт</w:t>
            </w:r>
          </w:p>
          <w:p w:rsidR="00FC6E27" w:rsidRPr="005D4DD2" w:rsidRDefault="00FC6E27" w:rsidP="00FC6E27">
            <w:pPr>
              <w:spacing w:line="223" w:lineRule="exact"/>
              <w:jc w:val="both"/>
              <w:rPr>
                <w:sz w:val="18"/>
                <w:szCs w:val="18"/>
              </w:rPr>
            </w:pPr>
            <w:r w:rsidRPr="005D4DD2">
              <w:rPr>
                <w:rStyle w:val="Bodytext210pt"/>
                <w:sz w:val="18"/>
                <w:szCs w:val="18"/>
              </w:rPr>
              <w:t>Габариты измерительного блока (длина*ширина*высота) 270 х 250 х 130мм</w:t>
            </w:r>
          </w:p>
          <w:p w:rsidR="00FC6E27" w:rsidRPr="005D4DD2" w:rsidRDefault="00FC6E27" w:rsidP="00FC6E27">
            <w:pPr>
              <w:spacing w:line="223" w:lineRule="exact"/>
              <w:jc w:val="both"/>
              <w:rPr>
                <w:sz w:val="18"/>
                <w:szCs w:val="18"/>
              </w:rPr>
            </w:pPr>
            <w:r w:rsidRPr="005D4DD2">
              <w:rPr>
                <w:rStyle w:val="Bodytext210pt"/>
                <w:sz w:val="18"/>
                <w:szCs w:val="18"/>
              </w:rPr>
              <w:t>Масса 3,2кг</w:t>
            </w:r>
          </w:p>
          <w:p w:rsidR="00FC6E27" w:rsidRPr="005D4DD2" w:rsidRDefault="00FC6E27" w:rsidP="00FC6E27">
            <w:pPr>
              <w:spacing w:line="223" w:lineRule="exact"/>
              <w:jc w:val="both"/>
              <w:rPr>
                <w:sz w:val="18"/>
                <w:szCs w:val="18"/>
              </w:rPr>
            </w:pPr>
            <w:r w:rsidRPr="005D4DD2">
              <w:rPr>
                <w:rStyle w:val="Bodytext210pt"/>
                <w:sz w:val="18"/>
                <w:szCs w:val="18"/>
              </w:rPr>
              <w:t>Комплектация:</w:t>
            </w:r>
          </w:p>
          <w:p w:rsidR="00FC6E27" w:rsidRPr="005D4DD2" w:rsidRDefault="00FC6E27" w:rsidP="00FC6E27">
            <w:pPr>
              <w:spacing w:line="223" w:lineRule="exact"/>
              <w:jc w:val="both"/>
              <w:rPr>
                <w:sz w:val="18"/>
                <w:szCs w:val="18"/>
              </w:rPr>
            </w:pPr>
            <w:r w:rsidRPr="005D4DD2">
              <w:rPr>
                <w:rStyle w:val="Bodytext210pt"/>
                <w:sz w:val="18"/>
                <w:szCs w:val="18"/>
              </w:rPr>
              <w:t>Измерительный блок МИКО-7 СКБОЗ1.00.00.000</w:t>
            </w:r>
          </w:p>
          <w:p w:rsidR="00FC6E27" w:rsidRPr="005D4DD2" w:rsidRDefault="00FC6E27" w:rsidP="00FC6E27">
            <w:pPr>
              <w:spacing w:line="223" w:lineRule="exact"/>
              <w:jc w:val="both"/>
              <w:rPr>
                <w:sz w:val="18"/>
                <w:szCs w:val="18"/>
              </w:rPr>
            </w:pPr>
            <w:r w:rsidRPr="005D4DD2">
              <w:rPr>
                <w:rStyle w:val="Bodytext210pt"/>
                <w:sz w:val="18"/>
                <w:szCs w:val="18"/>
              </w:rPr>
              <w:t>Руководство по эксплуатации СКБ</w:t>
            </w:r>
            <w:proofErr w:type="gramStart"/>
            <w:r w:rsidRPr="005D4DD2">
              <w:rPr>
                <w:rStyle w:val="Bodytext210pt"/>
                <w:sz w:val="18"/>
                <w:szCs w:val="18"/>
              </w:rPr>
              <w:t>131 .</w:t>
            </w:r>
            <w:proofErr w:type="gramEnd"/>
            <w:r w:rsidRPr="005D4DD2">
              <w:rPr>
                <w:rStyle w:val="Bodytext210pt"/>
                <w:sz w:val="18"/>
                <w:szCs w:val="18"/>
              </w:rPr>
              <w:t>ОО.ОО.ОООРЭ</w:t>
            </w:r>
          </w:p>
          <w:p w:rsidR="00FC6E27" w:rsidRPr="005D4DD2" w:rsidRDefault="00FC6E27" w:rsidP="00FC6E27">
            <w:pPr>
              <w:tabs>
                <w:tab w:val="left" w:pos="1431"/>
              </w:tabs>
              <w:spacing w:line="223" w:lineRule="exact"/>
              <w:jc w:val="both"/>
              <w:rPr>
                <w:sz w:val="18"/>
                <w:szCs w:val="18"/>
              </w:rPr>
            </w:pPr>
            <w:r w:rsidRPr="005D4DD2">
              <w:rPr>
                <w:rStyle w:val="Bodytext210pt"/>
                <w:sz w:val="18"/>
                <w:szCs w:val="18"/>
              </w:rPr>
              <w:t>Формуляр</w:t>
            </w:r>
            <w:r w:rsidRPr="005D4DD2">
              <w:rPr>
                <w:rStyle w:val="Bodytext210pt"/>
                <w:sz w:val="18"/>
                <w:szCs w:val="18"/>
              </w:rPr>
              <w:tab/>
              <w:t>СКБ 13 ГОО.ОО.ОООФО</w:t>
            </w:r>
          </w:p>
          <w:p w:rsidR="00FC6E27" w:rsidRPr="005D4DD2" w:rsidRDefault="00FC6E27" w:rsidP="00FC6E27">
            <w:pPr>
              <w:spacing w:line="223" w:lineRule="exact"/>
              <w:jc w:val="both"/>
              <w:rPr>
                <w:sz w:val="18"/>
                <w:szCs w:val="18"/>
              </w:rPr>
            </w:pPr>
            <w:r w:rsidRPr="005D4DD2">
              <w:rPr>
                <w:rStyle w:val="Bodytext210pt"/>
                <w:sz w:val="18"/>
                <w:szCs w:val="18"/>
              </w:rPr>
              <w:t>Сертификат о калибровке</w:t>
            </w:r>
          </w:p>
          <w:p w:rsidR="00FC6E27" w:rsidRPr="005D4DD2" w:rsidRDefault="00FC6E27" w:rsidP="00FC6E27">
            <w:pPr>
              <w:spacing w:line="223" w:lineRule="exact"/>
              <w:rPr>
                <w:sz w:val="18"/>
                <w:szCs w:val="18"/>
              </w:rPr>
            </w:pPr>
            <w:r w:rsidRPr="005D4DD2">
              <w:rPr>
                <w:rStyle w:val="Bodytext210pt"/>
                <w:sz w:val="18"/>
                <w:szCs w:val="18"/>
                <w:lang w:val="en-US" w:eastAsia="en-US" w:bidi="en-US"/>
              </w:rPr>
              <w:t>DVD</w:t>
            </w:r>
            <w:r w:rsidRPr="005D4DD2">
              <w:rPr>
                <w:rStyle w:val="Bodytext210pt"/>
                <w:sz w:val="18"/>
                <w:szCs w:val="18"/>
                <w:lang w:eastAsia="en-US" w:bidi="en-US"/>
              </w:rPr>
              <w:t>-</w:t>
            </w:r>
            <w:r w:rsidRPr="005D4DD2">
              <w:rPr>
                <w:rStyle w:val="Bodytext210pt"/>
                <w:sz w:val="18"/>
                <w:szCs w:val="18"/>
              </w:rPr>
              <w:t>диск (с методическими статьями и дополнительной информацией по приборам)</w:t>
            </w:r>
          </w:p>
          <w:p w:rsidR="00FC6E27" w:rsidRPr="005D4DD2" w:rsidRDefault="00FC6E27" w:rsidP="00FC6E27">
            <w:pPr>
              <w:spacing w:line="223" w:lineRule="exact"/>
              <w:jc w:val="both"/>
              <w:rPr>
                <w:sz w:val="18"/>
                <w:szCs w:val="18"/>
              </w:rPr>
            </w:pPr>
            <w:r w:rsidRPr="005D4DD2">
              <w:rPr>
                <w:rStyle w:val="Bodytext210pt"/>
                <w:sz w:val="18"/>
                <w:szCs w:val="18"/>
              </w:rPr>
              <w:t>Кабель сетевой СКБОЗ 1.23.00.000</w:t>
            </w:r>
          </w:p>
          <w:p w:rsidR="00FC6E27" w:rsidRPr="005D4DD2" w:rsidRDefault="00FC6E27" w:rsidP="00FC6E27">
            <w:pPr>
              <w:tabs>
                <w:tab w:val="left" w:pos="2141"/>
              </w:tabs>
              <w:spacing w:line="223" w:lineRule="exact"/>
              <w:jc w:val="both"/>
              <w:rPr>
                <w:sz w:val="18"/>
                <w:szCs w:val="18"/>
              </w:rPr>
            </w:pPr>
            <w:r w:rsidRPr="005D4DD2">
              <w:rPr>
                <w:rStyle w:val="Bodytext210pt"/>
                <w:sz w:val="18"/>
                <w:szCs w:val="18"/>
              </w:rPr>
              <w:t>Провод заземления</w:t>
            </w:r>
            <w:r w:rsidRPr="005D4DD2">
              <w:rPr>
                <w:rStyle w:val="Bodytext210pt"/>
                <w:sz w:val="18"/>
                <w:szCs w:val="18"/>
              </w:rPr>
              <w:tab/>
              <w:t>СКБ010.01.00.000</w:t>
            </w:r>
          </w:p>
          <w:p w:rsidR="00FC6E27" w:rsidRPr="005D4DD2" w:rsidRDefault="00FC6E27" w:rsidP="00FC6E27">
            <w:pPr>
              <w:tabs>
                <w:tab w:val="left" w:pos="3521"/>
              </w:tabs>
              <w:spacing w:line="223" w:lineRule="exact"/>
              <w:jc w:val="both"/>
              <w:rPr>
                <w:sz w:val="18"/>
                <w:szCs w:val="18"/>
              </w:rPr>
            </w:pPr>
            <w:r w:rsidRPr="005D4DD2">
              <w:rPr>
                <w:rStyle w:val="Bodytext210pt"/>
                <w:sz w:val="18"/>
                <w:szCs w:val="18"/>
              </w:rPr>
              <w:t>Эквивалент нулевого сопротивления</w:t>
            </w:r>
            <w:r w:rsidRPr="005D4DD2">
              <w:rPr>
                <w:rStyle w:val="Bodytext210pt"/>
                <w:sz w:val="18"/>
                <w:szCs w:val="18"/>
              </w:rPr>
              <w:tab/>
              <w:t>СКБ023.15.00.000</w:t>
            </w:r>
          </w:p>
          <w:p w:rsidR="00FC6E27" w:rsidRPr="005D4DD2" w:rsidRDefault="00FC6E27" w:rsidP="00FC6E27">
            <w:pPr>
              <w:spacing w:line="223" w:lineRule="exact"/>
              <w:jc w:val="both"/>
              <w:rPr>
                <w:sz w:val="18"/>
                <w:szCs w:val="18"/>
              </w:rPr>
            </w:pPr>
            <w:r w:rsidRPr="005D4DD2">
              <w:rPr>
                <w:rStyle w:val="Bodytext210pt"/>
                <w:sz w:val="18"/>
                <w:szCs w:val="18"/>
              </w:rPr>
              <w:t xml:space="preserve">Шунт 75ШСМ М3.75-0,5. </w:t>
            </w:r>
            <w:proofErr w:type="spellStart"/>
            <w:r w:rsidR="00CE7F82" w:rsidRPr="005D4DD2">
              <w:rPr>
                <w:rStyle w:val="Bodytext265ptSmallCaps"/>
                <w:sz w:val="18"/>
                <w:szCs w:val="18"/>
              </w:rPr>
              <w:t>Riш</w:t>
            </w:r>
            <w:proofErr w:type="spellEnd"/>
            <w:r w:rsidRPr="005D4DD2">
              <w:rPr>
                <w:rStyle w:val="Bodytext265ptSmallCaps"/>
                <w:sz w:val="18"/>
                <w:szCs w:val="18"/>
                <w:lang w:val="ru-RU"/>
              </w:rPr>
              <w:t>=1,0</w:t>
            </w:r>
            <w:proofErr w:type="spellStart"/>
            <w:r w:rsidRPr="005D4DD2">
              <w:rPr>
                <w:rStyle w:val="Bodytext265ptSmallCaps"/>
                <w:sz w:val="18"/>
                <w:szCs w:val="18"/>
              </w:rPr>
              <w:t>mOm</w:t>
            </w:r>
            <w:proofErr w:type="spellEnd"/>
          </w:p>
          <w:p w:rsidR="00FC6E27" w:rsidRPr="005D4DD2" w:rsidRDefault="00FC6E27" w:rsidP="00FC6E27">
            <w:pPr>
              <w:spacing w:line="223" w:lineRule="exact"/>
              <w:jc w:val="both"/>
              <w:rPr>
                <w:sz w:val="18"/>
                <w:szCs w:val="18"/>
              </w:rPr>
            </w:pPr>
            <w:r w:rsidRPr="005D4DD2">
              <w:rPr>
                <w:rStyle w:val="Bodytext210pt"/>
                <w:sz w:val="18"/>
                <w:szCs w:val="18"/>
              </w:rPr>
              <w:t>Предохранитель ВП2Б-</w:t>
            </w:r>
            <w:r w:rsidRPr="005D4DD2">
              <w:rPr>
                <w:rStyle w:val="Bodytext210pt"/>
                <w:sz w:val="18"/>
                <w:szCs w:val="18"/>
                <w:lang w:val="en-US" w:eastAsia="en-US" w:bidi="en-US"/>
              </w:rPr>
              <w:t>IB</w:t>
            </w:r>
            <w:r w:rsidRPr="005D4DD2">
              <w:rPr>
                <w:rStyle w:val="Bodytext210pt"/>
                <w:sz w:val="18"/>
                <w:szCs w:val="18"/>
                <w:lang w:eastAsia="en-US" w:bidi="en-US"/>
              </w:rPr>
              <w:t>-2</w:t>
            </w:r>
            <w:r w:rsidRPr="005D4DD2">
              <w:rPr>
                <w:rStyle w:val="Bodytext210pt"/>
                <w:sz w:val="18"/>
                <w:szCs w:val="18"/>
                <w:lang w:val="en-US" w:eastAsia="en-US" w:bidi="en-US"/>
              </w:rPr>
              <w:t>A</w:t>
            </w:r>
            <w:r w:rsidRPr="005D4DD2">
              <w:rPr>
                <w:rStyle w:val="Bodytext210pt"/>
                <w:sz w:val="18"/>
                <w:szCs w:val="18"/>
                <w:lang w:eastAsia="en-US" w:bidi="en-US"/>
              </w:rPr>
              <w:t xml:space="preserve"> </w:t>
            </w:r>
            <w:r w:rsidRPr="005D4DD2">
              <w:rPr>
                <w:rStyle w:val="Bodytext210pt"/>
                <w:sz w:val="18"/>
                <w:szCs w:val="18"/>
              </w:rPr>
              <w:t>(2 шт.)</w:t>
            </w:r>
          </w:p>
        </w:tc>
        <w:tc>
          <w:tcPr>
            <w:tcW w:w="851" w:type="dxa"/>
            <w:tcBorders>
              <w:top w:val="single" w:sz="4" w:space="0" w:color="auto"/>
              <w:left w:val="single" w:sz="4" w:space="0" w:color="auto"/>
              <w:bottom w:val="single" w:sz="4" w:space="0" w:color="auto"/>
            </w:tcBorders>
            <w:shd w:val="clear" w:color="auto" w:fill="FFFFFF"/>
            <w:vAlign w:val="center"/>
          </w:tcPr>
          <w:p w:rsidR="00FC6E27" w:rsidRPr="005D4DD2" w:rsidRDefault="00FC6E27" w:rsidP="00FC6E27">
            <w:pPr>
              <w:spacing w:line="144" w:lineRule="exact"/>
              <w:jc w:val="center"/>
              <w:rPr>
                <w:sz w:val="18"/>
                <w:szCs w:val="18"/>
              </w:rPr>
            </w:pPr>
            <w:r w:rsidRPr="005D4DD2">
              <w:rPr>
                <w:rStyle w:val="Bodytext265pt"/>
                <w:rFonts w:eastAsiaTheme="majorEastAsia"/>
                <w:sz w:val="18"/>
                <w:szCs w:val="18"/>
              </w:rPr>
              <w:lastRenderedPageBreak/>
              <w:t>КМП</w:t>
            </w:r>
          </w:p>
        </w:tc>
        <w:tc>
          <w:tcPr>
            <w:tcW w:w="850" w:type="dxa"/>
            <w:tcBorders>
              <w:top w:val="single" w:sz="4" w:space="0" w:color="auto"/>
              <w:left w:val="single" w:sz="4" w:space="0" w:color="auto"/>
              <w:bottom w:val="single" w:sz="4" w:space="0" w:color="auto"/>
            </w:tcBorders>
            <w:shd w:val="clear" w:color="auto" w:fill="FFFFFF"/>
            <w:vAlign w:val="center"/>
          </w:tcPr>
          <w:p w:rsidR="00FC6E27" w:rsidRPr="005D4DD2" w:rsidRDefault="00FC6E27" w:rsidP="00FC6E27">
            <w:pPr>
              <w:spacing w:line="222" w:lineRule="exact"/>
              <w:jc w:val="center"/>
              <w:rPr>
                <w:sz w:val="18"/>
                <w:szCs w:val="18"/>
              </w:rPr>
            </w:pPr>
            <w:r w:rsidRPr="005D4DD2">
              <w:rPr>
                <w:rStyle w:val="Bodytext210pt"/>
                <w:sz w:val="18"/>
                <w:szCs w:val="18"/>
              </w:rPr>
              <w:t>1</w:t>
            </w:r>
          </w:p>
        </w:tc>
      </w:tr>
      <w:tr w:rsidR="00FC6E27" w:rsidRPr="00DC04E3" w:rsidTr="00E564FA">
        <w:trPr>
          <w:trHeight w:val="50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C6E27" w:rsidRPr="005D4DD2" w:rsidRDefault="00FC6E27" w:rsidP="00FC6E27">
            <w:pPr>
              <w:jc w:val="center"/>
              <w:rPr>
                <w:color w:val="000000"/>
                <w:sz w:val="18"/>
                <w:szCs w:val="18"/>
                <w:lang w:val="kk-KZ"/>
              </w:rPr>
            </w:pPr>
            <w:r w:rsidRPr="005D4DD2">
              <w:rPr>
                <w:color w:val="000000"/>
                <w:sz w:val="18"/>
                <w:szCs w:val="18"/>
                <w:lang w:val="kk-KZ"/>
              </w:rPr>
              <w:lastRenderedPageBreak/>
              <w:t>4</w:t>
            </w:r>
          </w:p>
        </w:tc>
        <w:tc>
          <w:tcPr>
            <w:tcW w:w="2615" w:type="dxa"/>
            <w:tcBorders>
              <w:top w:val="single" w:sz="4" w:space="0" w:color="auto"/>
              <w:left w:val="single" w:sz="4" w:space="0" w:color="auto"/>
              <w:bottom w:val="single" w:sz="4" w:space="0" w:color="auto"/>
            </w:tcBorders>
            <w:shd w:val="clear" w:color="auto" w:fill="FFFFFF"/>
            <w:vAlign w:val="center"/>
          </w:tcPr>
          <w:p w:rsidR="00FC6E27" w:rsidRPr="005D4DD2" w:rsidRDefault="00FC6E27" w:rsidP="00FC6E27">
            <w:pPr>
              <w:spacing w:line="222" w:lineRule="exact"/>
              <w:jc w:val="center"/>
              <w:rPr>
                <w:sz w:val="18"/>
                <w:szCs w:val="18"/>
              </w:rPr>
            </w:pPr>
            <w:proofErr w:type="spellStart"/>
            <w:r w:rsidRPr="005D4DD2">
              <w:rPr>
                <w:rStyle w:val="Bodytext210pt"/>
                <w:sz w:val="18"/>
                <w:szCs w:val="18"/>
              </w:rPr>
              <w:t>Вольтамперфазометр</w:t>
            </w:r>
            <w:proofErr w:type="spellEnd"/>
            <w:r w:rsidRPr="005D4DD2">
              <w:rPr>
                <w:rStyle w:val="Bodytext210pt"/>
                <w:sz w:val="18"/>
                <w:szCs w:val="18"/>
              </w:rPr>
              <w:t xml:space="preserve"> ВАФ-А</w:t>
            </w:r>
          </w:p>
          <w:p w:rsidR="00FC6E27" w:rsidRPr="005D4DD2" w:rsidRDefault="00FC6E27" w:rsidP="00FC6E27">
            <w:pPr>
              <w:spacing w:line="222" w:lineRule="exact"/>
              <w:jc w:val="center"/>
              <w:rPr>
                <w:sz w:val="18"/>
                <w:szCs w:val="18"/>
              </w:rPr>
            </w:pPr>
            <w:r w:rsidRPr="005D4DD2">
              <w:rPr>
                <w:rStyle w:val="Bodytext210pt"/>
                <w:sz w:val="18"/>
                <w:szCs w:val="18"/>
              </w:rPr>
              <w:t>4каналов</w:t>
            </w:r>
          </w:p>
        </w:tc>
        <w:tc>
          <w:tcPr>
            <w:tcW w:w="5528" w:type="dxa"/>
            <w:tcBorders>
              <w:top w:val="single" w:sz="4" w:space="0" w:color="auto"/>
              <w:left w:val="single" w:sz="4" w:space="0" w:color="auto"/>
              <w:bottom w:val="single" w:sz="4" w:space="0" w:color="auto"/>
            </w:tcBorders>
            <w:shd w:val="clear" w:color="auto" w:fill="FFFFFF"/>
            <w:vAlign w:val="bottom"/>
          </w:tcPr>
          <w:p w:rsidR="00FC6E27" w:rsidRPr="005D4DD2" w:rsidRDefault="00FC6E27" w:rsidP="00FC6E27">
            <w:pPr>
              <w:spacing w:line="200" w:lineRule="exact"/>
              <w:jc w:val="both"/>
              <w:rPr>
                <w:sz w:val="18"/>
                <w:szCs w:val="18"/>
              </w:rPr>
            </w:pPr>
            <w:r w:rsidRPr="005D4DD2">
              <w:rPr>
                <w:rStyle w:val="Bodytext210pt"/>
                <w:sz w:val="18"/>
                <w:szCs w:val="18"/>
              </w:rPr>
              <w:t>Технические данные Парма ВАФ-А</w:t>
            </w:r>
          </w:p>
          <w:p w:rsidR="00FC6E27" w:rsidRPr="005D4DD2" w:rsidRDefault="00FC6E27" w:rsidP="00FC6E27">
            <w:pPr>
              <w:tabs>
                <w:tab w:val="left" w:pos="4998"/>
              </w:tabs>
              <w:spacing w:line="200" w:lineRule="exact"/>
              <w:jc w:val="both"/>
              <w:rPr>
                <w:sz w:val="18"/>
                <w:szCs w:val="18"/>
              </w:rPr>
            </w:pPr>
            <w:r w:rsidRPr="005D4DD2">
              <w:rPr>
                <w:rStyle w:val="Bodytext210pt"/>
                <w:sz w:val="18"/>
                <w:szCs w:val="18"/>
              </w:rPr>
              <w:t>Предел измерения напряжения постоянного тока, В460</w:t>
            </w:r>
          </w:p>
          <w:p w:rsidR="00FC6E27" w:rsidRPr="005D4DD2" w:rsidRDefault="00FC6E27" w:rsidP="00FC6E27">
            <w:pPr>
              <w:spacing w:line="200" w:lineRule="exact"/>
              <w:jc w:val="both"/>
              <w:rPr>
                <w:sz w:val="18"/>
                <w:szCs w:val="18"/>
              </w:rPr>
            </w:pPr>
            <w:r w:rsidRPr="005D4DD2">
              <w:rPr>
                <w:rStyle w:val="Bodytext210pt"/>
                <w:sz w:val="18"/>
                <w:szCs w:val="18"/>
              </w:rPr>
              <w:t>Предел измерения действующего значения напряжения переменного тока, В 460</w:t>
            </w:r>
          </w:p>
          <w:p w:rsidR="00FC6E27" w:rsidRPr="005D4DD2" w:rsidRDefault="00FC6E27" w:rsidP="00FC6E27">
            <w:pPr>
              <w:tabs>
                <w:tab w:val="left" w:pos="725"/>
              </w:tabs>
              <w:spacing w:line="200" w:lineRule="exact"/>
              <w:rPr>
                <w:sz w:val="18"/>
                <w:szCs w:val="18"/>
              </w:rPr>
            </w:pPr>
            <w:r w:rsidRPr="005D4DD2">
              <w:rPr>
                <w:rStyle w:val="Bodytext210pt"/>
                <w:sz w:val="18"/>
                <w:szCs w:val="18"/>
              </w:rPr>
              <w:t>Предел измерения действующего значения силы переменного тока, мА</w:t>
            </w:r>
            <w:r w:rsidRPr="005D4DD2">
              <w:rPr>
                <w:rStyle w:val="Bodytext210pt"/>
                <w:sz w:val="18"/>
                <w:szCs w:val="18"/>
              </w:rPr>
              <w:tab/>
              <w:t>10000</w:t>
            </w:r>
          </w:p>
          <w:p w:rsidR="00FC6E27" w:rsidRPr="005D4DD2" w:rsidRDefault="00FC6E27" w:rsidP="00FC6E27">
            <w:pPr>
              <w:spacing w:line="200" w:lineRule="exact"/>
              <w:rPr>
                <w:sz w:val="18"/>
                <w:szCs w:val="18"/>
              </w:rPr>
            </w:pPr>
            <w:r w:rsidRPr="005D4DD2">
              <w:rPr>
                <w:rStyle w:val="Bodytext210pt"/>
                <w:sz w:val="18"/>
                <w:szCs w:val="18"/>
              </w:rPr>
              <w:t>Диапазон измерения угла сдвига фаз между током и током, напряжением и напряжением, напряжением и током, град+180 Диапазон измерения частоты, Гц45-65</w:t>
            </w:r>
          </w:p>
          <w:p w:rsidR="00FC6E27" w:rsidRPr="005D4DD2" w:rsidRDefault="00FC6E27" w:rsidP="00FC6E27">
            <w:pPr>
              <w:tabs>
                <w:tab w:val="left" w:pos="2109"/>
              </w:tabs>
              <w:spacing w:line="200" w:lineRule="exact"/>
              <w:rPr>
                <w:sz w:val="18"/>
                <w:szCs w:val="18"/>
              </w:rPr>
            </w:pPr>
            <w:r w:rsidRPr="005D4DD2">
              <w:rPr>
                <w:rStyle w:val="Bodytext210pt"/>
                <w:sz w:val="18"/>
                <w:szCs w:val="18"/>
              </w:rPr>
              <w:t xml:space="preserve">Допускаемая относительная погрешность измерения напряжения постоянного тока, </w:t>
            </w:r>
            <w:r w:rsidRPr="005D4DD2">
              <w:rPr>
                <w:rStyle w:val="Bodytext210ptItalic"/>
                <w:rFonts w:eastAsiaTheme="majorEastAsia"/>
                <w:sz w:val="18"/>
                <w:szCs w:val="18"/>
              </w:rPr>
              <w:t>%</w:t>
            </w:r>
            <w:r w:rsidRPr="005D4DD2">
              <w:rPr>
                <w:rStyle w:val="Bodytext210pt"/>
                <w:sz w:val="18"/>
                <w:szCs w:val="18"/>
              </w:rPr>
              <w:tab/>
              <w:t xml:space="preserve">1 +0,1 </w:t>
            </w:r>
            <w:r w:rsidRPr="005D4DD2">
              <w:rPr>
                <w:rStyle w:val="Bodytext210pt"/>
                <w:sz w:val="18"/>
                <w:szCs w:val="18"/>
                <w:lang w:eastAsia="en-US" w:bidi="en-US"/>
              </w:rPr>
              <w:t>(</w:t>
            </w:r>
            <w:proofErr w:type="spellStart"/>
            <w:r w:rsidRPr="005D4DD2">
              <w:rPr>
                <w:rStyle w:val="Bodytext210pt"/>
                <w:sz w:val="18"/>
                <w:szCs w:val="18"/>
                <w:lang w:val="en-US" w:eastAsia="en-US" w:bidi="en-US"/>
              </w:rPr>
              <w:t>Uk</w:t>
            </w:r>
            <w:proofErr w:type="spellEnd"/>
            <w:r w:rsidRPr="005D4DD2">
              <w:rPr>
                <w:rStyle w:val="Bodytext210pt"/>
                <w:sz w:val="18"/>
                <w:szCs w:val="18"/>
                <w:lang w:eastAsia="en-US" w:bidi="en-US"/>
              </w:rPr>
              <w:t>/</w:t>
            </w:r>
            <w:r w:rsidRPr="005D4DD2">
              <w:rPr>
                <w:rStyle w:val="Bodytext210pt"/>
                <w:sz w:val="18"/>
                <w:szCs w:val="18"/>
                <w:lang w:val="en-US" w:eastAsia="en-US" w:bidi="en-US"/>
              </w:rPr>
              <w:t>Un</w:t>
            </w:r>
            <w:r w:rsidRPr="005D4DD2">
              <w:rPr>
                <w:rStyle w:val="Bodytext210pt"/>
                <w:sz w:val="18"/>
                <w:szCs w:val="18"/>
                <w:lang w:eastAsia="en-US" w:bidi="en-US"/>
              </w:rPr>
              <w:t>-</w:t>
            </w:r>
            <w:r w:rsidRPr="005D4DD2">
              <w:rPr>
                <w:rStyle w:val="Bodytext210pt"/>
                <w:sz w:val="18"/>
                <w:szCs w:val="18"/>
              </w:rPr>
              <w:t>1)</w:t>
            </w:r>
          </w:p>
          <w:p w:rsidR="00FC6E27" w:rsidRPr="005D4DD2" w:rsidRDefault="00FC6E27" w:rsidP="00FC6E27">
            <w:pPr>
              <w:tabs>
                <w:tab w:val="left" w:pos="4325"/>
              </w:tabs>
              <w:spacing w:line="200" w:lineRule="exact"/>
              <w:rPr>
                <w:sz w:val="18"/>
                <w:szCs w:val="18"/>
              </w:rPr>
            </w:pPr>
            <w:r w:rsidRPr="005D4DD2">
              <w:rPr>
                <w:rStyle w:val="Bodytext210pt"/>
                <w:sz w:val="18"/>
                <w:szCs w:val="18"/>
              </w:rPr>
              <w:t xml:space="preserve">Допускаемая относительная погрешность измерения действующего значения напряжения переменного тока, %1+0, </w:t>
            </w:r>
            <w:r w:rsidRPr="005D4DD2">
              <w:rPr>
                <w:rStyle w:val="Bodytext210pt"/>
                <w:sz w:val="18"/>
                <w:szCs w:val="18"/>
                <w:lang w:val="en-US" w:eastAsia="en-US" w:bidi="en-US"/>
              </w:rPr>
              <w:t>l</w:t>
            </w:r>
            <w:r w:rsidRPr="005D4DD2">
              <w:rPr>
                <w:rStyle w:val="Bodytext210pt"/>
                <w:sz w:val="18"/>
                <w:szCs w:val="18"/>
                <w:lang w:eastAsia="en-US" w:bidi="en-US"/>
              </w:rPr>
              <w:t>(</w:t>
            </w:r>
            <w:proofErr w:type="spellStart"/>
            <w:r w:rsidRPr="005D4DD2">
              <w:rPr>
                <w:rStyle w:val="Bodytext210pt"/>
                <w:sz w:val="18"/>
                <w:szCs w:val="18"/>
                <w:lang w:val="en-US" w:eastAsia="en-US" w:bidi="en-US"/>
              </w:rPr>
              <w:t>UkAJH</w:t>
            </w:r>
            <w:proofErr w:type="spellEnd"/>
            <w:r w:rsidRPr="005D4DD2">
              <w:rPr>
                <w:rStyle w:val="Bodytext210pt"/>
                <w:sz w:val="18"/>
                <w:szCs w:val="18"/>
                <w:lang w:eastAsia="en-US" w:bidi="en-US"/>
              </w:rPr>
              <w:t>-</w:t>
            </w:r>
            <w:r w:rsidRPr="005D4DD2">
              <w:rPr>
                <w:rStyle w:val="Bodytext210pt"/>
                <w:sz w:val="18"/>
                <w:szCs w:val="18"/>
                <w:lang w:val="en-US" w:eastAsia="en-US" w:bidi="en-US"/>
              </w:rPr>
              <w:t>l</w:t>
            </w:r>
            <w:r w:rsidRPr="005D4DD2">
              <w:rPr>
                <w:rStyle w:val="Bodytext210pt"/>
                <w:sz w:val="18"/>
                <w:szCs w:val="18"/>
                <w:lang w:eastAsia="en-US" w:bidi="en-US"/>
              </w:rPr>
              <w:t>)</w:t>
            </w:r>
          </w:p>
          <w:p w:rsidR="00FC6E27" w:rsidRPr="005D4DD2" w:rsidRDefault="00FC6E27" w:rsidP="00FC6E27">
            <w:pPr>
              <w:tabs>
                <w:tab w:val="left" w:pos="2179"/>
              </w:tabs>
              <w:spacing w:line="200" w:lineRule="exact"/>
              <w:rPr>
                <w:sz w:val="18"/>
                <w:szCs w:val="18"/>
              </w:rPr>
            </w:pPr>
            <w:r w:rsidRPr="005D4DD2">
              <w:rPr>
                <w:rStyle w:val="Bodytext210pt"/>
                <w:sz w:val="18"/>
                <w:szCs w:val="18"/>
              </w:rPr>
              <w:t>Допускаемая относительная погрешность измерения действующего значения силы тока, %</w:t>
            </w:r>
            <w:r w:rsidRPr="005D4DD2">
              <w:rPr>
                <w:rStyle w:val="Bodytext210pt"/>
                <w:sz w:val="18"/>
                <w:szCs w:val="18"/>
              </w:rPr>
              <w:tab/>
              <w:t>1 +0,1(1к/1и-1)</w:t>
            </w:r>
          </w:p>
          <w:p w:rsidR="00FC6E27" w:rsidRPr="005D4DD2" w:rsidRDefault="00FC6E27" w:rsidP="00CE7F82">
            <w:pPr>
              <w:spacing w:line="200" w:lineRule="exact"/>
              <w:jc w:val="both"/>
              <w:rPr>
                <w:sz w:val="18"/>
                <w:szCs w:val="18"/>
              </w:rPr>
            </w:pPr>
            <w:r w:rsidRPr="005D4DD2">
              <w:rPr>
                <w:rStyle w:val="Bodytext210pt"/>
                <w:sz w:val="18"/>
                <w:szCs w:val="18"/>
              </w:rPr>
              <w:t>Допускаемая приведенная погрешность измерения угла сдвига фаз, %</w:t>
            </w:r>
            <w:r w:rsidR="00CE7F82" w:rsidRPr="005D4DD2">
              <w:rPr>
                <w:rStyle w:val="Bodytext210pt"/>
                <w:sz w:val="18"/>
                <w:szCs w:val="18"/>
              </w:rPr>
              <w:t xml:space="preserve">      </w:t>
            </w:r>
            <w:r w:rsidRPr="005D4DD2">
              <w:rPr>
                <w:rStyle w:val="Bodytext210pt"/>
                <w:sz w:val="18"/>
                <w:szCs w:val="18"/>
              </w:rPr>
              <w:t>1 при силе тока &gt;100мА, напряжении &gt;30В</w:t>
            </w:r>
          </w:p>
          <w:p w:rsidR="00FC6E27" w:rsidRPr="005D4DD2" w:rsidRDefault="00FC6E27" w:rsidP="00FC6E27">
            <w:pPr>
              <w:tabs>
                <w:tab w:val="left" w:pos="5760"/>
              </w:tabs>
              <w:spacing w:line="200" w:lineRule="exact"/>
              <w:rPr>
                <w:sz w:val="18"/>
                <w:szCs w:val="18"/>
              </w:rPr>
            </w:pPr>
            <w:r w:rsidRPr="005D4DD2">
              <w:rPr>
                <w:rStyle w:val="Bodytext210pt"/>
                <w:sz w:val="18"/>
                <w:szCs w:val="18"/>
              </w:rPr>
              <w:t xml:space="preserve">Допускаемая приведенная погрешность измерения мощности, % 3 Допускаемая относительная погрешность измерения частоты, % 0,1 Входное сопротивление каналов напряжения, не менее, </w:t>
            </w:r>
            <w:proofErr w:type="gramStart"/>
            <w:r w:rsidRPr="005D4DD2">
              <w:rPr>
                <w:rStyle w:val="Bodytext210pt"/>
                <w:sz w:val="18"/>
                <w:szCs w:val="18"/>
              </w:rPr>
              <w:t>Мом</w:t>
            </w:r>
            <w:r w:rsidR="00CE7F82" w:rsidRPr="005D4DD2">
              <w:rPr>
                <w:rStyle w:val="Bodytext210pt"/>
                <w:sz w:val="18"/>
                <w:szCs w:val="18"/>
              </w:rPr>
              <w:t xml:space="preserve">  </w:t>
            </w:r>
            <w:r w:rsidRPr="005D4DD2">
              <w:rPr>
                <w:rStyle w:val="Bodytext210pt"/>
                <w:sz w:val="18"/>
                <w:szCs w:val="18"/>
              </w:rPr>
              <w:t>1</w:t>
            </w:r>
            <w:proofErr w:type="gramEnd"/>
          </w:p>
          <w:p w:rsidR="00FC6E27" w:rsidRPr="005D4DD2" w:rsidRDefault="00FC6E27" w:rsidP="00FC6E27">
            <w:pPr>
              <w:tabs>
                <w:tab w:val="left" w:pos="2118"/>
              </w:tabs>
              <w:spacing w:line="200" w:lineRule="exact"/>
              <w:rPr>
                <w:sz w:val="18"/>
                <w:szCs w:val="18"/>
              </w:rPr>
            </w:pPr>
            <w:r w:rsidRPr="005D4DD2">
              <w:rPr>
                <w:rStyle w:val="Bodytext210pt"/>
                <w:sz w:val="18"/>
                <w:szCs w:val="18"/>
              </w:rPr>
              <w:t>Предельное значение напряжения, которое может быть показано на дисплее, не менее, В</w:t>
            </w:r>
            <w:r w:rsidRPr="005D4DD2">
              <w:rPr>
                <w:rStyle w:val="Bodytext210pt"/>
                <w:sz w:val="18"/>
                <w:szCs w:val="18"/>
              </w:rPr>
              <w:tab/>
              <w:t>600</w:t>
            </w:r>
          </w:p>
          <w:p w:rsidR="00FC6E27" w:rsidRPr="005D4DD2" w:rsidRDefault="00FC6E27" w:rsidP="00FC6E27">
            <w:pPr>
              <w:spacing w:line="200" w:lineRule="exact"/>
              <w:rPr>
                <w:sz w:val="18"/>
                <w:szCs w:val="18"/>
              </w:rPr>
            </w:pPr>
            <w:r w:rsidRPr="005D4DD2">
              <w:rPr>
                <w:rStyle w:val="Bodytext210pt"/>
                <w:sz w:val="18"/>
                <w:szCs w:val="18"/>
              </w:rPr>
              <w:t xml:space="preserve">Раскрытие </w:t>
            </w:r>
            <w:proofErr w:type="spellStart"/>
            <w:r w:rsidRPr="005D4DD2">
              <w:rPr>
                <w:rStyle w:val="Bodytext210pt"/>
                <w:sz w:val="18"/>
                <w:szCs w:val="18"/>
              </w:rPr>
              <w:t>магнитопровода</w:t>
            </w:r>
            <w:proofErr w:type="spellEnd"/>
            <w:r w:rsidRPr="005D4DD2">
              <w:rPr>
                <w:rStyle w:val="Bodytext210pt"/>
                <w:sz w:val="18"/>
                <w:szCs w:val="18"/>
              </w:rPr>
              <w:t xml:space="preserve"> токоизмерительных клещей, мм 9±0,5 Температура окружающего воздуха, </w:t>
            </w:r>
            <w:proofErr w:type="spellStart"/>
            <w:r w:rsidRPr="005D4DD2">
              <w:rPr>
                <w:rStyle w:val="Bodytext210pt"/>
                <w:sz w:val="18"/>
                <w:szCs w:val="18"/>
              </w:rPr>
              <w:t>оС</w:t>
            </w:r>
            <w:proofErr w:type="spellEnd"/>
            <w:r w:rsidRPr="005D4DD2">
              <w:rPr>
                <w:rStyle w:val="Bodytext210pt"/>
                <w:sz w:val="18"/>
                <w:szCs w:val="18"/>
              </w:rPr>
              <w:t xml:space="preserve"> от -20 до +55</w:t>
            </w:r>
          </w:p>
          <w:p w:rsidR="00FC6E27" w:rsidRPr="005D4DD2" w:rsidRDefault="00FC6E27" w:rsidP="00FC6E27">
            <w:pPr>
              <w:tabs>
                <w:tab w:val="left" w:pos="3535"/>
              </w:tabs>
              <w:spacing w:line="200" w:lineRule="exact"/>
              <w:jc w:val="both"/>
              <w:rPr>
                <w:sz w:val="18"/>
                <w:szCs w:val="18"/>
              </w:rPr>
            </w:pPr>
            <w:r w:rsidRPr="005D4DD2">
              <w:rPr>
                <w:rStyle w:val="Bodytext210pt"/>
                <w:sz w:val="18"/>
                <w:szCs w:val="18"/>
              </w:rPr>
              <w:t>Относительная влажность воздуха, %</w:t>
            </w:r>
            <w:r w:rsidRPr="005D4DD2">
              <w:rPr>
                <w:rStyle w:val="Bodytext210pt"/>
                <w:sz w:val="18"/>
                <w:szCs w:val="18"/>
              </w:rPr>
              <w:tab/>
              <w:t xml:space="preserve">90 при </w:t>
            </w:r>
            <w:proofErr w:type="spellStart"/>
            <w:r w:rsidRPr="005D4DD2">
              <w:rPr>
                <w:rStyle w:val="Bodytext210pt"/>
                <w:sz w:val="18"/>
                <w:szCs w:val="18"/>
              </w:rPr>
              <w:t>ЗОоС</w:t>
            </w:r>
            <w:proofErr w:type="spellEnd"/>
          </w:p>
          <w:p w:rsidR="00FC6E27" w:rsidRPr="005D4DD2" w:rsidRDefault="00FC6E27" w:rsidP="00FC6E27">
            <w:pPr>
              <w:tabs>
                <w:tab w:val="left" w:pos="2871"/>
              </w:tabs>
              <w:spacing w:line="200" w:lineRule="exact"/>
              <w:jc w:val="both"/>
              <w:rPr>
                <w:sz w:val="18"/>
                <w:szCs w:val="18"/>
              </w:rPr>
            </w:pPr>
            <w:r w:rsidRPr="005D4DD2">
              <w:rPr>
                <w:rStyle w:val="Bodytext210pt"/>
                <w:sz w:val="18"/>
                <w:szCs w:val="18"/>
              </w:rPr>
              <w:t>Атмосферное давление, кПа</w:t>
            </w:r>
            <w:r w:rsidRPr="005D4DD2">
              <w:rPr>
                <w:rStyle w:val="Bodytext210pt"/>
                <w:sz w:val="18"/>
                <w:szCs w:val="18"/>
              </w:rPr>
              <w:tab/>
              <w:t>от 70 до 106,7</w:t>
            </w:r>
          </w:p>
          <w:p w:rsidR="00FC6E27" w:rsidRPr="005D4DD2" w:rsidRDefault="00FC6E27" w:rsidP="00FC6E27">
            <w:pPr>
              <w:spacing w:line="200" w:lineRule="exact"/>
              <w:jc w:val="both"/>
              <w:rPr>
                <w:sz w:val="18"/>
                <w:szCs w:val="18"/>
              </w:rPr>
            </w:pPr>
            <w:r w:rsidRPr="005D4DD2">
              <w:rPr>
                <w:rStyle w:val="Bodytext210pt"/>
                <w:sz w:val="18"/>
                <w:szCs w:val="18"/>
              </w:rPr>
              <w:t>Напряжение питающей сети, В 220+44</w:t>
            </w:r>
          </w:p>
          <w:p w:rsidR="00FC6E27" w:rsidRPr="005D4DD2" w:rsidRDefault="00FC6E27" w:rsidP="00FC6E27">
            <w:pPr>
              <w:tabs>
                <w:tab w:val="left" w:pos="2861"/>
              </w:tabs>
              <w:spacing w:line="200" w:lineRule="exact"/>
              <w:jc w:val="both"/>
              <w:rPr>
                <w:sz w:val="18"/>
                <w:szCs w:val="18"/>
              </w:rPr>
            </w:pPr>
            <w:r w:rsidRPr="005D4DD2">
              <w:rPr>
                <w:rStyle w:val="Bodytext210pt"/>
                <w:sz w:val="18"/>
                <w:szCs w:val="18"/>
              </w:rPr>
              <w:t>Частота питающей сети, Гц</w:t>
            </w:r>
            <w:r w:rsidRPr="005D4DD2">
              <w:rPr>
                <w:rStyle w:val="Bodytext210pt"/>
                <w:sz w:val="18"/>
                <w:szCs w:val="18"/>
              </w:rPr>
              <w:tab/>
              <w:t>45-52</w:t>
            </w:r>
          </w:p>
          <w:p w:rsidR="00FC6E27" w:rsidRPr="005D4DD2" w:rsidRDefault="00FC6E27" w:rsidP="00FC6E27">
            <w:pPr>
              <w:spacing w:line="200" w:lineRule="exact"/>
              <w:jc w:val="both"/>
              <w:rPr>
                <w:sz w:val="18"/>
                <w:szCs w:val="18"/>
              </w:rPr>
            </w:pPr>
            <w:r w:rsidRPr="005D4DD2">
              <w:rPr>
                <w:rStyle w:val="Bodytext210pt"/>
                <w:sz w:val="18"/>
                <w:szCs w:val="18"/>
              </w:rPr>
              <w:t>Напряжение постоянного тока (4 гальванических элемента: размер</w:t>
            </w:r>
          </w:p>
          <w:p w:rsidR="00FC6E27" w:rsidRPr="005D4DD2" w:rsidRDefault="00FC6E27" w:rsidP="00FC6E27">
            <w:pPr>
              <w:spacing w:line="200" w:lineRule="exact"/>
              <w:jc w:val="both"/>
              <w:rPr>
                <w:sz w:val="18"/>
                <w:szCs w:val="18"/>
              </w:rPr>
            </w:pPr>
            <w:r w:rsidRPr="005D4DD2">
              <w:rPr>
                <w:rStyle w:val="Bodytext210pt"/>
                <w:sz w:val="18"/>
                <w:szCs w:val="18"/>
              </w:rPr>
              <w:t>С). Батарейное питание включается автоматически, при удалении из гнезда колодки кабеля сетевого питания. 6В</w:t>
            </w:r>
          </w:p>
          <w:p w:rsidR="00FC6E27" w:rsidRPr="005D4DD2" w:rsidRDefault="00FC6E27" w:rsidP="00FC6E27">
            <w:pPr>
              <w:tabs>
                <w:tab w:val="left" w:pos="2114"/>
              </w:tabs>
              <w:spacing w:line="200" w:lineRule="exact"/>
              <w:jc w:val="both"/>
              <w:rPr>
                <w:sz w:val="18"/>
                <w:szCs w:val="18"/>
              </w:rPr>
            </w:pPr>
            <w:r w:rsidRPr="005D4DD2">
              <w:rPr>
                <w:rStyle w:val="Bodytext210pt"/>
                <w:sz w:val="18"/>
                <w:szCs w:val="18"/>
              </w:rPr>
              <w:t>Масса, не более, кг</w:t>
            </w:r>
            <w:r w:rsidRPr="005D4DD2">
              <w:rPr>
                <w:rStyle w:val="Bodytext210pt"/>
                <w:sz w:val="18"/>
                <w:szCs w:val="18"/>
              </w:rPr>
              <w:tab/>
              <w:t>1</w:t>
            </w:r>
          </w:p>
          <w:p w:rsidR="00FC6E27" w:rsidRPr="005D4DD2" w:rsidRDefault="00FC6E27" w:rsidP="00FC6E27">
            <w:pPr>
              <w:spacing w:line="200" w:lineRule="exact"/>
              <w:jc w:val="both"/>
              <w:rPr>
                <w:sz w:val="18"/>
                <w:szCs w:val="18"/>
              </w:rPr>
            </w:pPr>
            <w:r w:rsidRPr="005D4DD2">
              <w:rPr>
                <w:rStyle w:val="Bodytext210pt"/>
                <w:sz w:val="18"/>
                <w:szCs w:val="18"/>
              </w:rPr>
              <w:t xml:space="preserve">Габариты Парма ВАФ-А, не более, мм </w:t>
            </w:r>
            <w:r w:rsidRPr="005D4DD2">
              <w:rPr>
                <w:rStyle w:val="Bodytext210pt"/>
                <w:sz w:val="18"/>
                <w:szCs w:val="18"/>
                <w:lang w:eastAsia="en-US" w:bidi="en-US"/>
              </w:rPr>
              <w:t>180</w:t>
            </w:r>
            <w:r w:rsidRPr="005D4DD2">
              <w:rPr>
                <w:rStyle w:val="Bodytext210pt"/>
                <w:sz w:val="18"/>
                <w:szCs w:val="18"/>
                <w:lang w:val="en-US" w:eastAsia="en-US" w:bidi="en-US"/>
              </w:rPr>
              <w:t>x</w:t>
            </w:r>
            <w:r w:rsidRPr="005D4DD2">
              <w:rPr>
                <w:rStyle w:val="Bodytext210pt"/>
                <w:sz w:val="18"/>
                <w:szCs w:val="18"/>
                <w:lang w:eastAsia="en-US" w:bidi="en-US"/>
              </w:rPr>
              <w:t>70</w:t>
            </w:r>
            <w:r w:rsidRPr="005D4DD2">
              <w:rPr>
                <w:rStyle w:val="Bodytext210pt"/>
                <w:sz w:val="18"/>
                <w:szCs w:val="18"/>
                <w:lang w:val="en-US" w:eastAsia="en-US" w:bidi="en-US"/>
              </w:rPr>
              <w:t>x</w:t>
            </w:r>
            <w:r w:rsidRPr="005D4DD2">
              <w:rPr>
                <w:rStyle w:val="Bodytext210pt"/>
                <w:sz w:val="18"/>
                <w:szCs w:val="18"/>
                <w:lang w:eastAsia="en-US" w:bidi="en-US"/>
              </w:rPr>
              <w:t>120</w:t>
            </w:r>
          </w:p>
        </w:tc>
        <w:tc>
          <w:tcPr>
            <w:tcW w:w="851" w:type="dxa"/>
            <w:tcBorders>
              <w:top w:val="single" w:sz="4" w:space="0" w:color="auto"/>
              <w:left w:val="single" w:sz="4" w:space="0" w:color="auto"/>
              <w:bottom w:val="single" w:sz="4" w:space="0" w:color="auto"/>
            </w:tcBorders>
            <w:shd w:val="clear" w:color="auto" w:fill="FFFFFF"/>
            <w:vAlign w:val="center"/>
          </w:tcPr>
          <w:p w:rsidR="00FC6E27" w:rsidRPr="005D4DD2" w:rsidRDefault="00FC6E27" w:rsidP="00FC6E27">
            <w:pPr>
              <w:spacing w:line="222" w:lineRule="exact"/>
              <w:jc w:val="center"/>
              <w:rPr>
                <w:sz w:val="18"/>
                <w:szCs w:val="18"/>
              </w:rPr>
            </w:pPr>
            <w:r w:rsidRPr="005D4DD2">
              <w:rPr>
                <w:rStyle w:val="Bodytext210pt"/>
                <w:sz w:val="18"/>
                <w:szCs w:val="18"/>
              </w:rPr>
              <w:t>штук</w:t>
            </w:r>
          </w:p>
        </w:tc>
        <w:tc>
          <w:tcPr>
            <w:tcW w:w="850" w:type="dxa"/>
            <w:tcBorders>
              <w:top w:val="single" w:sz="4" w:space="0" w:color="auto"/>
              <w:left w:val="single" w:sz="4" w:space="0" w:color="auto"/>
              <w:bottom w:val="single" w:sz="4" w:space="0" w:color="auto"/>
            </w:tcBorders>
            <w:shd w:val="clear" w:color="auto" w:fill="FFFFFF"/>
            <w:vAlign w:val="center"/>
          </w:tcPr>
          <w:p w:rsidR="00FC6E27" w:rsidRPr="005D4DD2" w:rsidRDefault="00FC6E27" w:rsidP="00FC6E27">
            <w:pPr>
              <w:spacing w:line="222" w:lineRule="exact"/>
              <w:jc w:val="center"/>
              <w:rPr>
                <w:sz w:val="18"/>
                <w:szCs w:val="18"/>
              </w:rPr>
            </w:pPr>
            <w:r w:rsidRPr="005D4DD2">
              <w:rPr>
                <w:rStyle w:val="Bodytext210pt"/>
                <w:sz w:val="18"/>
                <w:szCs w:val="18"/>
              </w:rPr>
              <w:t>2</w:t>
            </w:r>
          </w:p>
        </w:tc>
      </w:tr>
      <w:tr w:rsidR="008064B1" w:rsidRPr="00DC04E3" w:rsidTr="00E564FA">
        <w:trPr>
          <w:trHeight w:val="50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064B1" w:rsidRPr="005D4DD2" w:rsidRDefault="008064B1" w:rsidP="008064B1">
            <w:pPr>
              <w:jc w:val="center"/>
              <w:rPr>
                <w:color w:val="000000"/>
                <w:sz w:val="18"/>
                <w:szCs w:val="18"/>
                <w:lang w:val="en-US"/>
              </w:rPr>
            </w:pPr>
            <w:r w:rsidRPr="005D4DD2">
              <w:rPr>
                <w:color w:val="000000"/>
                <w:sz w:val="18"/>
                <w:szCs w:val="18"/>
                <w:lang w:val="en-US"/>
              </w:rPr>
              <w:t>5</w:t>
            </w:r>
          </w:p>
        </w:tc>
        <w:tc>
          <w:tcPr>
            <w:tcW w:w="2615" w:type="dxa"/>
            <w:tcBorders>
              <w:top w:val="single" w:sz="4" w:space="0" w:color="auto"/>
              <w:left w:val="single" w:sz="4" w:space="0" w:color="auto"/>
              <w:bottom w:val="single" w:sz="4" w:space="0" w:color="auto"/>
            </w:tcBorders>
            <w:shd w:val="clear" w:color="auto" w:fill="FFFFFF"/>
            <w:vAlign w:val="center"/>
          </w:tcPr>
          <w:p w:rsidR="008064B1" w:rsidRPr="005D4DD2" w:rsidRDefault="008064B1" w:rsidP="008064B1">
            <w:pPr>
              <w:spacing w:line="200" w:lineRule="exact"/>
              <w:jc w:val="center"/>
              <w:rPr>
                <w:sz w:val="18"/>
                <w:szCs w:val="18"/>
              </w:rPr>
            </w:pPr>
            <w:proofErr w:type="spellStart"/>
            <w:r w:rsidRPr="005D4DD2">
              <w:rPr>
                <w:rStyle w:val="Bodytext29pt"/>
              </w:rPr>
              <w:t>Мультиметр</w:t>
            </w:r>
            <w:proofErr w:type="spellEnd"/>
            <w:r w:rsidRPr="005D4DD2">
              <w:rPr>
                <w:rStyle w:val="Bodytext29pt"/>
              </w:rPr>
              <w:t xml:space="preserve"> </w:t>
            </w:r>
            <w:r w:rsidRPr="005D4DD2">
              <w:rPr>
                <w:rStyle w:val="Bodytext29pt"/>
                <w:lang w:val="en-US" w:eastAsia="en-US" w:bidi="en-US"/>
              </w:rPr>
              <w:t>FLUKE-</w:t>
            </w:r>
            <w:r w:rsidRPr="005D4DD2">
              <w:rPr>
                <w:rStyle w:val="Bodytext29pt"/>
              </w:rPr>
              <w:t>175</w:t>
            </w:r>
          </w:p>
        </w:tc>
        <w:tc>
          <w:tcPr>
            <w:tcW w:w="5528" w:type="dxa"/>
            <w:tcBorders>
              <w:top w:val="single" w:sz="4" w:space="0" w:color="auto"/>
              <w:left w:val="single" w:sz="4" w:space="0" w:color="auto"/>
              <w:bottom w:val="single" w:sz="4" w:space="0" w:color="auto"/>
            </w:tcBorders>
            <w:shd w:val="clear" w:color="auto" w:fill="FFFFFF"/>
            <w:vAlign w:val="bottom"/>
          </w:tcPr>
          <w:p w:rsidR="008064B1" w:rsidRPr="005D4DD2" w:rsidRDefault="008064B1" w:rsidP="008064B1">
            <w:pPr>
              <w:spacing w:line="223" w:lineRule="exact"/>
              <w:rPr>
                <w:sz w:val="18"/>
                <w:szCs w:val="18"/>
              </w:rPr>
            </w:pPr>
            <w:r w:rsidRPr="005D4DD2">
              <w:rPr>
                <w:rStyle w:val="Bodytext29pt"/>
              </w:rPr>
              <w:t xml:space="preserve">Технические характеристики </w:t>
            </w:r>
            <w:proofErr w:type="spellStart"/>
            <w:r w:rsidRPr="005D4DD2">
              <w:rPr>
                <w:rStyle w:val="Bodytext29pt"/>
              </w:rPr>
              <w:t>мультиметра</w:t>
            </w:r>
            <w:proofErr w:type="spellEnd"/>
            <w:r w:rsidRPr="005D4DD2">
              <w:rPr>
                <w:rStyle w:val="Bodytext29pt"/>
              </w:rPr>
              <w:t xml:space="preserve"> </w:t>
            </w:r>
            <w:r w:rsidRPr="005D4DD2">
              <w:rPr>
                <w:rStyle w:val="Bodytext29pt"/>
                <w:lang w:val="en-US" w:eastAsia="en-US" w:bidi="en-US"/>
              </w:rPr>
              <w:t>Fluke</w:t>
            </w:r>
            <w:r w:rsidRPr="005D4DD2">
              <w:rPr>
                <w:rStyle w:val="Bodytext29pt"/>
                <w:lang w:eastAsia="en-US" w:bidi="en-US"/>
              </w:rPr>
              <w:t xml:space="preserve"> </w:t>
            </w:r>
            <w:r w:rsidRPr="005D4DD2">
              <w:rPr>
                <w:rStyle w:val="Bodytext29pt"/>
              </w:rPr>
              <w:t>175:</w:t>
            </w:r>
          </w:p>
          <w:p w:rsidR="008064B1" w:rsidRPr="005D4DD2" w:rsidRDefault="008064B1" w:rsidP="008064B1">
            <w:pPr>
              <w:tabs>
                <w:tab w:val="left" w:pos="2908"/>
              </w:tabs>
              <w:spacing w:line="223" w:lineRule="exact"/>
              <w:rPr>
                <w:sz w:val="18"/>
                <w:szCs w:val="18"/>
              </w:rPr>
            </w:pPr>
            <w:r w:rsidRPr="005D4DD2">
              <w:rPr>
                <w:rStyle w:val="Bodytext29pt"/>
              </w:rPr>
              <w:t>Аналоговая шкала (</w:t>
            </w:r>
            <w:proofErr w:type="spellStart"/>
            <w:r w:rsidRPr="005D4DD2">
              <w:rPr>
                <w:rStyle w:val="Bodytext29pt"/>
              </w:rPr>
              <w:t>Барграф</w:t>
            </w:r>
            <w:proofErr w:type="spellEnd"/>
            <w:r w:rsidRPr="005D4DD2">
              <w:rPr>
                <w:rStyle w:val="Bodytext29pt"/>
              </w:rPr>
              <w:t>)</w:t>
            </w:r>
            <w:r w:rsidRPr="005D4DD2">
              <w:rPr>
                <w:rStyle w:val="Bodytext29pt"/>
              </w:rPr>
              <w:tab/>
              <w:t>33 сегмента</w:t>
            </w:r>
          </w:p>
          <w:p w:rsidR="008064B1" w:rsidRPr="005D4DD2" w:rsidRDefault="008064B1" w:rsidP="008064B1">
            <w:pPr>
              <w:tabs>
                <w:tab w:val="left" w:pos="5054"/>
              </w:tabs>
              <w:spacing w:line="223" w:lineRule="exact"/>
              <w:rPr>
                <w:sz w:val="18"/>
                <w:szCs w:val="18"/>
              </w:rPr>
            </w:pPr>
            <w:r w:rsidRPr="005D4DD2">
              <w:rPr>
                <w:rStyle w:val="Bodytext29pt"/>
              </w:rPr>
              <w:t>Измерение постоянного / переменного напряжения, В</w:t>
            </w:r>
            <w:r w:rsidR="005D4DD2">
              <w:rPr>
                <w:rStyle w:val="Bodytext29pt"/>
              </w:rPr>
              <w:t xml:space="preserve"> </w:t>
            </w:r>
            <w:r w:rsidRPr="005D4DD2">
              <w:rPr>
                <w:rStyle w:val="Bodytext29pt"/>
              </w:rPr>
              <w:t>0,1- 1000</w:t>
            </w:r>
          </w:p>
          <w:p w:rsidR="008064B1" w:rsidRPr="005D4DD2" w:rsidRDefault="008064B1" w:rsidP="008064B1">
            <w:pPr>
              <w:tabs>
                <w:tab w:val="left" w:pos="5045"/>
              </w:tabs>
              <w:spacing w:line="223" w:lineRule="exact"/>
              <w:rPr>
                <w:sz w:val="18"/>
                <w:szCs w:val="18"/>
              </w:rPr>
            </w:pPr>
            <w:r w:rsidRPr="005D4DD2">
              <w:rPr>
                <w:rStyle w:val="Bodytext29pt"/>
              </w:rPr>
              <w:t xml:space="preserve">Погрешность измерения постоянного напряжения, </w:t>
            </w:r>
            <w:r w:rsidRPr="005D4DD2">
              <w:rPr>
                <w:rStyle w:val="Bodytext29ptItalic"/>
              </w:rPr>
              <w:t>%</w:t>
            </w:r>
            <w:r w:rsidR="005D4DD2">
              <w:rPr>
                <w:rStyle w:val="Bodytext29ptItalic"/>
              </w:rPr>
              <w:t xml:space="preserve"> </w:t>
            </w:r>
            <w:r w:rsidRPr="005D4DD2">
              <w:rPr>
                <w:rStyle w:val="Bodytext29pt"/>
              </w:rPr>
              <w:t>±0,15</w:t>
            </w:r>
          </w:p>
          <w:p w:rsidR="008064B1" w:rsidRPr="005D4DD2" w:rsidRDefault="008064B1" w:rsidP="008064B1">
            <w:pPr>
              <w:tabs>
                <w:tab w:val="left" w:pos="5040"/>
              </w:tabs>
              <w:spacing w:line="223" w:lineRule="exact"/>
              <w:rPr>
                <w:sz w:val="18"/>
                <w:szCs w:val="18"/>
              </w:rPr>
            </w:pPr>
            <w:r w:rsidRPr="005D4DD2">
              <w:rPr>
                <w:rStyle w:val="Bodytext29pt"/>
              </w:rPr>
              <w:t>Погрешность измерения переменного напряжения, %</w:t>
            </w:r>
            <w:r w:rsidR="005D4DD2">
              <w:rPr>
                <w:rStyle w:val="Bodytext29pt"/>
              </w:rPr>
              <w:t xml:space="preserve"> </w:t>
            </w:r>
            <w:r w:rsidRPr="005D4DD2">
              <w:rPr>
                <w:rStyle w:val="Bodytext29pt"/>
              </w:rPr>
              <w:t>±1,0</w:t>
            </w:r>
          </w:p>
          <w:p w:rsidR="008064B1" w:rsidRPr="005D4DD2" w:rsidRDefault="008064B1" w:rsidP="008064B1">
            <w:pPr>
              <w:tabs>
                <w:tab w:val="left" w:pos="4339"/>
              </w:tabs>
              <w:spacing w:line="223" w:lineRule="exact"/>
              <w:rPr>
                <w:sz w:val="18"/>
                <w:szCs w:val="18"/>
              </w:rPr>
            </w:pPr>
            <w:r w:rsidRPr="005D4DD2">
              <w:rPr>
                <w:rStyle w:val="Bodytext29pt"/>
              </w:rPr>
              <w:t xml:space="preserve">Измерение постоянного / переменного тока, </w:t>
            </w:r>
            <w:proofErr w:type="gramStart"/>
            <w:r w:rsidRPr="005D4DD2">
              <w:rPr>
                <w:rStyle w:val="Bodytext29pt"/>
              </w:rPr>
              <w:t>А</w:t>
            </w:r>
            <w:proofErr w:type="gramEnd"/>
            <w:r w:rsidRPr="005D4DD2">
              <w:rPr>
                <w:rStyle w:val="Bodytext29pt"/>
              </w:rPr>
              <w:tab/>
              <w:t>0,01-10</w:t>
            </w:r>
          </w:p>
          <w:p w:rsidR="008064B1" w:rsidRPr="005D4DD2" w:rsidRDefault="008064B1" w:rsidP="008064B1">
            <w:pPr>
              <w:tabs>
                <w:tab w:val="left" w:pos="4343"/>
              </w:tabs>
              <w:spacing w:line="223" w:lineRule="exact"/>
              <w:rPr>
                <w:sz w:val="18"/>
                <w:szCs w:val="18"/>
              </w:rPr>
            </w:pPr>
            <w:r w:rsidRPr="005D4DD2">
              <w:rPr>
                <w:rStyle w:val="Bodytext29pt"/>
              </w:rPr>
              <w:t xml:space="preserve">Сопротивление, МОм (Дискретность, </w:t>
            </w:r>
            <w:proofErr w:type="gramStart"/>
            <w:r w:rsidRPr="005D4DD2">
              <w:rPr>
                <w:rStyle w:val="Bodytext29pt"/>
              </w:rPr>
              <w:t>Ом)</w:t>
            </w:r>
            <w:r w:rsidRPr="005D4DD2">
              <w:rPr>
                <w:rStyle w:val="Bodytext29pt"/>
              </w:rPr>
              <w:tab/>
            </w:r>
            <w:proofErr w:type="gramEnd"/>
            <w:r w:rsidRPr="005D4DD2">
              <w:rPr>
                <w:rStyle w:val="Bodytext29pt"/>
              </w:rPr>
              <w:t>50 (0,1)</w:t>
            </w:r>
          </w:p>
          <w:p w:rsidR="008064B1" w:rsidRPr="005D4DD2" w:rsidRDefault="008064B1" w:rsidP="008064B1">
            <w:pPr>
              <w:tabs>
                <w:tab w:val="left" w:pos="1449"/>
              </w:tabs>
              <w:spacing w:line="223" w:lineRule="exact"/>
              <w:rPr>
                <w:sz w:val="18"/>
                <w:szCs w:val="18"/>
              </w:rPr>
            </w:pPr>
            <w:r w:rsidRPr="005D4DD2">
              <w:rPr>
                <w:rStyle w:val="Bodytext29pt"/>
              </w:rPr>
              <w:t>Емкость</w:t>
            </w:r>
            <w:r w:rsidRPr="005D4DD2">
              <w:rPr>
                <w:rStyle w:val="Bodytext29pt"/>
              </w:rPr>
              <w:tab/>
              <w:t xml:space="preserve">1 </w:t>
            </w:r>
            <w:proofErr w:type="spellStart"/>
            <w:r w:rsidRPr="005D4DD2">
              <w:rPr>
                <w:rStyle w:val="Bodytext29pt"/>
              </w:rPr>
              <w:t>нФ</w:t>
            </w:r>
            <w:proofErr w:type="spellEnd"/>
            <w:r w:rsidRPr="005D4DD2">
              <w:rPr>
                <w:rStyle w:val="Bodytext29pt"/>
              </w:rPr>
              <w:t>- 10000 мкФ</w:t>
            </w:r>
          </w:p>
          <w:p w:rsidR="008064B1" w:rsidRPr="005D4DD2" w:rsidRDefault="008064B1" w:rsidP="008064B1">
            <w:pPr>
              <w:tabs>
                <w:tab w:val="left" w:pos="1449"/>
              </w:tabs>
              <w:spacing w:line="223" w:lineRule="exact"/>
              <w:rPr>
                <w:sz w:val="18"/>
                <w:szCs w:val="18"/>
              </w:rPr>
            </w:pPr>
            <w:r w:rsidRPr="005D4DD2">
              <w:rPr>
                <w:rStyle w:val="Bodytext29pt"/>
              </w:rPr>
              <w:t>Частота</w:t>
            </w:r>
            <w:r w:rsidRPr="005D4DD2">
              <w:rPr>
                <w:rStyle w:val="Bodytext29pt"/>
              </w:rPr>
              <w:tab/>
              <w:t>0,01Гц- 100 КГц</w:t>
            </w:r>
          </w:p>
          <w:p w:rsidR="008064B1" w:rsidRPr="005D4DD2" w:rsidRDefault="008064B1" w:rsidP="008064B1">
            <w:pPr>
              <w:spacing w:line="223" w:lineRule="exact"/>
              <w:rPr>
                <w:sz w:val="18"/>
                <w:szCs w:val="18"/>
              </w:rPr>
            </w:pPr>
            <w:r w:rsidRPr="005D4DD2">
              <w:rPr>
                <w:rStyle w:val="Bodytext29pt"/>
              </w:rPr>
              <w:lastRenderedPageBreak/>
              <w:t xml:space="preserve">Комплектация </w:t>
            </w:r>
            <w:proofErr w:type="spellStart"/>
            <w:r w:rsidRPr="005D4DD2">
              <w:rPr>
                <w:rStyle w:val="Bodytext29pt"/>
              </w:rPr>
              <w:t>мультиметра</w:t>
            </w:r>
            <w:proofErr w:type="spellEnd"/>
            <w:r w:rsidRPr="005D4DD2">
              <w:rPr>
                <w:rStyle w:val="Bodytext29pt"/>
              </w:rPr>
              <w:t xml:space="preserve"> </w:t>
            </w:r>
            <w:r w:rsidRPr="005D4DD2">
              <w:rPr>
                <w:rStyle w:val="Bodytext29pt"/>
                <w:lang w:val="en-US" w:eastAsia="en-US" w:bidi="en-US"/>
              </w:rPr>
              <w:t>Fluke</w:t>
            </w:r>
            <w:r w:rsidRPr="005D4DD2">
              <w:rPr>
                <w:rStyle w:val="Bodytext29pt"/>
                <w:lang w:eastAsia="en-US" w:bidi="en-US"/>
              </w:rPr>
              <w:t xml:space="preserve"> </w:t>
            </w:r>
            <w:r w:rsidRPr="005D4DD2">
              <w:rPr>
                <w:rStyle w:val="Bodytext29pt"/>
              </w:rPr>
              <w:t>175</w:t>
            </w:r>
          </w:p>
          <w:p w:rsidR="008064B1" w:rsidRPr="005D4DD2" w:rsidRDefault="008064B1" w:rsidP="008064B1">
            <w:pPr>
              <w:spacing w:line="223" w:lineRule="exact"/>
              <w:rPr>
                <w:sz w:val="18"/>
                <w:szCs w:val="18"/>
              </w:rPr>
            </w:pPr>
            <w:r w:rsidRPr="005D4DD2">
              <w:rPr>
                <w:rStyle w:val="Bodytext29pt"/>
              </w:rPr>
              <w:t>Прибор;</w:t>
            </w:r>
          </w:p>
          <w:p w:rsidR="008064B1" w:rsidRPr="005D4DD2" w:rsidRDefault="008064B1" w:rsidP="008064B1">
            <w:pPr>
              <w:spacing w:line="223" w:lineRule="exact"/>
              <w:rPr>
                <w:sz w:val="18"/>
                <w:szCs w:val="18"/>
              </w:rPr>
            </w:pPr>
            <w:r w:rsidRPr="005D4DD2">
              <w:rPr>
                <w:rStyle w:val="Bodytext29pt"/>
              </w:rPr>
              <w:t xml:space="preserve">Провода </w:t>
            </w:r>
            <w:r w:rsidRPr="005D4DD2">
              <w:rPr>
                <w:rStyle w:val="Bodytext29pt"/>
                <w:lang w:val="en-US" w:eastAsia="en-US" w:bidi="en-US"/>
              </w:rPr>
              <w:t>TL</w:t>
            </w:r>
            <w:r w:rsidRPr="005D4DD2">
              <w:rPr>
                <w:rStyle w:val="Bodytext29pt"/>
                <w:lang w:eastAsia="en-US" w:bidi="en-US"/>
              </w:rPr>
              <w:t>75;</w:t>
            </w:r>
          </w:p>
          <w:p w:rsidR="008064B1" w:rsidRPr="005D4DD2" w:rsidRDefault="008064B1" w:rsidP="008064B1">
            <w:pPr>
              <w:spacing w:line="223" w:lineRule="exact"/>
              <w:rPr>
                <w:sz w:val="18"/>
                <w:szCs w:val="18"/>
              </w:rPr>
            </w:pPr>
            <w:r w:rsidRPr="005D4DD2">
              <w:rPr>
                <w:rStyle w:val="Bodytext29pt"/>
              </w:rPr>
              <w:t>9-</w:t>
            </w:r>
            <w:proofErr w:type="gramStart"/>
            <w:r w:rsidRPr="005D4DD2">
              <w:rPr>
                <w:rStyle w:val="Bodytext29pt"/>
              </w:rPr>
              <w:t>В</w:t>
            </w:r>
            <w:proofErr w:type="gramEnd"/>
            <w:r w:rsidRPr="005D4DD2">
              <w:rPr>
                <w:rStyle w:val="Bodytext29pt"/>
              </w:rPr>
              <w:t xml:space="preserve"> батарея;</w:t>
            </w:r>
          </w:p>
          <w:p w:rsidR="008064B1" w:rsidRPr="005D4DD2" w:rsidRDefault="008064B1" w:rsidP="008064B1">
            <w:pPr>
              <w:spacing w:line="223" w:lineRule="exact"/>
              <w:rPr>
                <w:sz w:val="18"/>
                <w:szCs w:val="18"/>
              </w:rPr>
            </w:pPr>
            <w:r w:rsidRPr="005D4DD2">
              <w:rPr>
                <w:rStyle w:val="Bodytext29pt"/>
              </w:rPr>
              <w:t>Руководство по эксплуатации.</w:t>
            </w:r>
          </w:p>
        </w:tc>
        <w:tc>
          <w:tcPr>
            <w:tcW w:w="851" w:type="dxa"/>
            <w:tcBorders>
              <w:top w:val="single" w:sz="4" w:space="0" w:color="auto"/>
              <w:left w:val="single" w:sz="4" w:space="0" w:color="auto"/>
              <w:bottom w:val="single" w:sz="4" w:space="0" w:color="auto"/>
            </w:tcBorders>
            <w:shd w:val="clear" w:color="auto" w:fill="FFFFFF"/>
            <w:vAlign w:val="center"/>
          </w:tcPr>
          <w:p w:rsidR="008064B1" w:rsidRPr="005D4DD2" w:rsidRDefault="008064B1" w:rsidP="008064B1">
            <w:pPr>
              <w:spacing w:line="200" w:lineRule="exact"/>
              <w:jc w:val="center"/>
              <w:rPr>
                <w:sz w:val="18"/>
                <w:szCs w:val="18"/>
              </w:rPr>
            </w:pPr>
            <w:proofErr w:type="spellStart"/>
            <w:r w:rsidRPr="005D4DD2">
              <w:rPr>
                <w:rStyle w:val="Bodytext29pt"/>
              </w:rPr>
              <w:lastRenderedPageBreak/>
              <w:t>шт</w:t>
            </w:r>
            <w:proofErr w:type="spellEnd"/>
          </w:p>
        </w:tc>
        <w:tc>
          <w:tcPr>
            <w:tcW w:w="850" w:type="dxa"/>
            <w:tcBorders>
              <w:top w:val="single" w:sz="4" w:space="0" w:color="auto"/>
              <w:left w:val="single" w:sz="4" w:space="0" w:color="auto"/>
              <w:bottom w:val="single" w:sz="4" w:space="0" w:color="auto"/>
            </w:tcBorders>
            <w:shd w:val="clear" w:color="auto" w:fill="FFFFFF"/>
            <w:vAlign w:val="center"/>
          </w:tcPr>
          <w:p w:rsidR="008064B1" w:rsidRPr="005D4DD2" w:rsidRDefault="008064B1" w:rsidP="008064B1">
            <w:pPr>
              <w:spacing w:line="200" w:lineRule="exact"/>
              <w:jc w:val="center"/>
              <w:rPr>
                <w:sz w:val="18"/>
                <w:szCs w:val="18"/>
              </w:rPr>
            </w:pPr>
            <w:r w:rsidRPr="005D4DD2">
              <w:rPr>
                <w:rStyle w:val="Bodytext29pt"/>
              </w:rPr>
              <w:t>5</w:t>
            </w:r>
          </w:p>
        </w:tc>
      </w:tr>
      <w:tr w:rsidR="008064B1" w:rsidRPr="00DC04E3" w:rsidTr="00226C4C">
        <w:trPr>
          <w:trHeight w:val="50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064B1" w:rsidRPr="005D4DD2" w:rsidRDefault="008064B1" w:rsidP="008064B1">
            <w:pPr>
              <w:jc w:val="center"/>
              <w:rPr>
                <w:color w:val="000000"/>
                <w:sz w:val="18"/>
                <w:szCs w:val="18"/>
                <w:lang w:val="en-US"/>
              </w:rPr>
            </w:pPr>
          </w:p>
        </w:tc>
        <w:tc>
          <w:tcPr>
            <w:tcW w:w="2615" w:type="dxa"/>
            <w:tcBorders>
              <w:top w:val="single" w:sz="4" w:space="0" w:color="auto"/>
              <w:left w:val="single" w:sz="4" w:space="0" w:color="auto"/>
              <w:bottom w:val="single" w:sz="4" w:space="0" w:color="auto"/>
            </w:tcBorders>
            <w:shd w:val="clear" w:color="auto" w:fill="FFFFFF"/>
            <w:vAlign w:val="bottom"/>
          </w:tcPr>
          <w:p w:rsidR="008064B1" w:rsidRPr="005D4DD2" w:rsidRDefault="008064B1" w:rsidP="008064B1">
            <w:pPr>
              <w:spacing w:line="274" w:lineRule="exact"/>
              <w:jc w:val="center"/>
              <w:rPr>
                <w:sz w:val="18"/>
                <w:szCs w:val="18"/>
              </w:rPr>
            </w:pPr>
            <w:r w:rsidRPr="005D4DD2">
              <w:rPr>
                <w:rStyle w:val="Bodytext20"/>
                <w:sz w:val="18"/>
                <w:szCs w:val="18"/>
              </w:rPr>
              <w:t>Терморегулятор (Электронные контроллеры)</w:t>
            </w:r>
          </w:p>
        </w:tc>
        <w:tc>
          <w:tcPr>
            <w:tcW w:w="5528" w:type="dxa"/>
            <w:tcBorders>
              <w:top w:val="single" w:sz="4" w:space="0" w:color="auto"/>
              <w:left w:val="single" w:sz="4" w:space="0" w:color="auto"/>
              <w:bottom w:val="single" w:sz="4" w:space="0" w:color="auto"/>
            </w:tcBorders>
            <w:shd w:val="clear" w:color="auto" w:fill="FFFFFF"/>
            <w:vAlign w:val="bottom"/>
          </w:tcPr>
          <w:p w:rsidR="008064B1" w:rsidRPr="005D4DD2" w:rsidRDefault="008064B1" w:rsidP="005D4DD2">
            <w:pPr>
              <w:spacing w:line="274" w:lineRule="exact"/>
              <w:rPr>
                <w:sz w:val="18"/>
                <w:szCs w:val="18"/>
              </w:rPr>
            </w:pPr>
            <w:r w:rsidRPr="005D4DD2">
              <w:rPr>
                <w:rStyle w:val="Bodytext20"/>
                <w:sz w:val="18"/>
                <w:szCs w:val="18"/>
              </w:rPr>
              <w:t xml:space="preserve">Терморегулятор (Электронные контроллеры) </w:t>
            </w:r>
            <w:r w:rsidRPr="005D4DD2">
              <w:rPr>
                <w:rStyle w:val="Bodytext20"/>
                <w:sz w:val="18"/>
                <w:szCs w:val="18"/>
                <w:lang w:val="en-US" w:eastAsia="en-US" w:bidi="en-US"/>
              </w:rPr>
              <w:t>OSF</w:t>
            </w:r>
            <w:r w:rsidRPr="005D4DD2">
              <w:rPr>
                <w:rStyle w:val="Bodytext20"/>
                <w:sz w:val="18"/>
                <w:szCs w:val="18"/>
                <w:lang w:eastAsia="en-US" w:bidi="en-US"/>
              </w:rPr>
              <w:t xml:space="preserve"> </w:t>
            </w:r>
            <w:r w:rsidRPr="005D4DD2">
              <w:rPr>
                <w:rStyle w:val="Bodytext20"/>
                <w:sz w:val="18"/>
                <w:szCs w:val="18"/>
                <w:lang w:val="en-US" w:eastAsia="en-US" w:bidi="en-US"/>
              </w:rPr>
              <w:t>PTR</w:t>
            </w:r>
            <w:r w:rsidRPr="005D4DD2">
              <w:rPr>
                <w:rStyle w:val="Bodytext20"/>
                <w:sz w:val="18"/>
                <w:szCs w:val="18"/>
                <w:lang w:eastAsia="en-US" w:bidi="en-US"/>
              </w:rPr>
              <w:t>- 045-</w:t>
            </w:r>
            <w:proofErr w:type="spellStart"/>
            <w:r w:rsidRPr="005D4DD2">
              <w:rPr>
                <w:rStyle w:val="Bodytext20"/>
                <w:sz w:val="18"/>
                <w:szCs w:val="18"/>
                <w:lang w:val="en-US" w:eastAsia="en-US" w:bidi="en-US"/>
              </w:rPr>
              <w:t>digitai</w:t>
            </w:r>
            <w:proofErr w:type="spellEnd"/>
            <w:r w:rsidRPr="005D4DD2">
              <w:rPr>
                <w:rStyle w:val="Bodytext20"/>
                <w:sz w:val="18"/>
                <w:szCs w:val="18"/>
                <w:lang w:eastAsia="en-US" w:bidi="en-US"/>
              </w:rPr>
              <w:t xml:space="preserve">, </w:t>
            </w:r>
            <w:r w:rsidRPr="005D4DD2">
              <w:rPr>
                <w:rStyle w:val="Bodytext20"/>
                <w:sz w:val="18"/>
                <w:szCs w:val="18"/>
              </w:rPr>
              <w:t>с ЖК дисплеем</w:t>
            </w:r>
          </w:p>
        </w:tc>
        <w:tc>
          <w:tcPr>
            <w:tcW w:w="851" w:type="dxa"/>
            <w:tcBorders>
              <w:top w:val="single" w:sz="4" w:space="0" w:color="auto"/>
              <w:left w:val="single" w:sz="4" w:space="0" w:color="auto"/>
              <w:bottom w:val="single" w:sz="4" w:space="0" w:color="auto"/>
            </w:tcBorders>
            <w:shd w:val="clear" w:color="auto" w:fill="FFFFFF"/>
            <w:vAlign w:val="center"/>
          </w:tcPr>
          <w:p w:rsidR="008064B1" w:rsidRPr="005D4DD2" w:rsidRDefault="008064B1" w:rsidP="008064B1">
            <w:pPr>
              <w:spacing w:line="244" w:lineRule="exact"/>
              <w:ind w:left="320"/>
              <w:rPr>
                <w:sz w:val="18"/>
                <w:szCs w:val="18"/>
              </w:rPr>
            </w:pPr>
            <w:proofErr w:type="spellStart"/>
            <w:r w:rsidRPr="005D4DD2">
              <w:rPr>
                <w:rStyle w:val="Bodytext20"/>
                <w:sz w:val="18"/>
                <w:szCs w:val="18"/>
              </w:rPr>
              <w:t>шт</w:t>
            </w:r>
            <w:proofErr w:type="spellEnd"/>
          </w:p>
        </w:tc>
        <w:tc>
          <w:tcPr>
            <w:tcW w:w="850" w:type="dxa"/>
            <w:tcBorders>
              <w:top w:val="single" w:sz="4" w:space="0" w:color="auto"/>
              <w:left w:val="single" w:sz="4" w:space="0" w:color="auto"/>
              <w:bottom w:val="single" w:sz="4" w:space="0" w:color="auto"/>
            </w:tcBorders>
            <w:shd w:val="clear" w:color="auto" w:fill="FFFFFF"/>
            <w:vAlign w:val="bottom"/>
          </w:tcPr>
          <w:p w:rsidR="008064B1" w:rsidRPr="005D4DD2" w:rsidRDefault="008064B1" w:rsidP="008064B1">
            <w:pPr>
              <w:spacing w:line="244" w:lineRule="exact"/>
              <w:jc w:val="center"/>
              <w:rPr>
                <w:sz w:val="18"/>
                <w:szCs w:val="18"/>
              </w:rPr>
            </w:pPr>
            <w:r w:rsidRPr="005D4DD2">
              <w:rPr>
                <w:rStyle w:val="Bodytext20"/>
                <w:sz w:val="18"/>
                <w:szCs w:val="18"/>
              </w:rPr>
              <w:t>20</w:t>
            </w:r>
          </w:p>
        </w:tc>
      </w:tr>
      <w:tr w:rsidR="009A799E" w:rsidRPr="00DC04E3" w:rsidTr="00DD3776">
        <w:trPr>
          <w:trHeight w:val="50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A799E" w:rsidRPr="005D4DD2" w:rsidRDefault="009A799E" w:rsidP="009A799E">
            <w:pPr>
              <w:jc w:val="center"/>
              <w:rPr>
                <w:color w:val="000000"/>
                <w:sz w:val="18"/>
                <w:szCs w:val="18"/>
                <w:lang w:val="en-US"/>
              </w:rPr>
            </w:pPr>
          </w:p>
        </w:tc>
        <w:tc>
          <w:tcPr>
            <w:tcW w:w="2615" w:type="dxa"/>
            <w:tcBorders>
              <w:top w:val="single" w:sz="4" w:space="0" w:color="auto"/>
              <w:left w:val="single" w:sz="4" w:space="0" w:color="auto"/>
              <w:bottom w:val="single" w:sz="4" w:space="0" w:color="auto"/>
            </w:tcBorders>
            <w:shd w:val="clear" w:color="auto" w:fill="FFFFFF"/>
            <w:vAlign w:val="center"/>
          </w:tcPr>
          <w:p w:rsidR="009A799E" w:rsidRPr="005D4DD2" w:rsidRDefault="009A799E" w:rsidP="009A799E">
            <w:pPr>
              <w:spacing w:line="228" w:lineRule="exact"/>
              <w:jc w:val="center"/>
              <w:rPr>
                <w:sz w:val="18"/>
                <w:szCs w:val="18"/>
              </w:rPr>
            </w:pPr>
            <w:r w:rsidRPr="005D4DD2">
              <w:rPr>
                <w:rStyle w:val="Bodytext29pt"/>
              </w:rPr>
              <w:t>КИЛОВОЛЬТМЕТР ПЕРЕ-ГО ТОКА ЭВ0704 7,5 КВ</w:t>
            </w:r>
          </w:p>
        </w:tc>
        <w:tc>
          <w:tcPr>
            <w:tcW w:w="5528" w:type="dxa"/>
            <w:tcBorders>
              <w:top w:val="single" w:sz="4" w:space="0" w:color="auto"/>
              <w:left w:val="single" w:sz="4" w:space="0" w:color="auto"/>
              <w:bottom w:val="single" w:sz="4" w:space="0" w:color="auto"/>
            </w:tcBorders>
            <w:shd w:val="clear" w:color="auto" w:fill="FFFFFF"/>
            <w:vAlign w:val="bottom"/>
          </w:tcPr>
          <w:p w:rsidR="009A799E" w:rsidRPr="005D4DD2" w:rsidRDefault="009A799E" w:rsidP="009A799E">
            <w:pPr>
              <w:spacing w:line="223" w:lineRule="exact"/>
              <w:jc w:val="both"/>
              <w:rPr>
                <w:sz w:val="18"/>
                <w:szCs w:val="18"/>
              </w:rPr>
            </w:pPr>
            <w:r w:rsidRPr="005D4DD2">
              <w:rPr>
                <w:rStyle w:val="Bodytext29pt"/>
              </w:rPr>
              <w:t>Технические характеристики ЭВ0704</w:t>
            </w:r>
          </w:p>
          <w:p w:rsidR="009A799E" w:rsidRPr="005D4DD2" w:rsidRDefault="009A799E" w:rsidP="009A799E">
            <w:pPr>
              <w:spacing w:line="223" w:lineRule="exact"/>
              <w:jc w:val="both"/>
              <w:rPr>
                <w:sz w:val="18"/>
                <w:szCs w:val="18"/>
              </w:rPr>
            </w:pPr>
            <w:r w:rsidRPr="005D4DD2">
              <w:rPr>
                <w:rStyle w:val="Bodytext29pt"/>
              </w:rPr>
              <w:t xml:space="preserve">Габариты - </w:t>
            </w:r>
            <w:r w:rsidRPr="005D4DD2">
              <w:rPr>
                <w:rStyle w:val="Bodytext29pt"/>
                <w:lang w:eastAsia="en-US" w:bidi="en-US"/>
              </w:rPr>
              <w:t>72</w:t>
            </w:r>
            <w:r w:rsidRPr="005D4DD2">
              <w:rPr>
                <w:rStyle w:val="Bodytext29pt"/>
                <w:lang w:val="en-US" w:eastAsia="en-US" w:bidi="en-US"/>
              </w:rPr>
              <w:t>x</w:t>
            </w:r>
            <w:r w:rsidRPr="005D4DD2">
              <w:rPr>
                <w:rStyle w:val="Bodytext29pt"/>
                <w:lang w:eastAsia="en-US" w:bidi="en-US"/>
              </w:rPr>
              <w:t>72</w:t>
            </w:r>
            <w:r w:rsidRPr="005D4DD2">
              <w:rPr>
                <w:rStyle w:val="Bodytext29pt"/>
                <w:lang w:val="en-US" w:eastAsia="en-US" w:bidi="en-US"/>
              </w:rPr>
              <w:t>x</w:t>
            </w:r>
            <w:r w:rsidRPr="005D4DD2">
              <w:rPr>
                <w:rStyle w:val="Bodytext29pt"/>
                <w:lang w:eastAsia="en-US" w:bidi="en-US"/>
              </w:rPr>
              <w:t xml:space="preserve">60 </w:t>
            </w:r>
            <w:r w:rsidRPr="005D4DD2">
              <w:rPr>
                <w:rStyle w:val="Bodytext29pt"/>
              </w:rPr>
              <w:t>мм.</w:t>
            </w:r>
          </w:p>
          <w:p w:rsidR="009A799E" w:rsidRPr="005D4DD2" w:rsidRDefault="009A799E" w:rsidP="009A799E">
            <w:pPr>
              <w:spacing w:line="223" w:lineRule="exact"/>
              <w:jc w:val="both"/>
              <w:rPr>
                <w:sz w:val="18"/>
                <w:szCs w:val="18"/>
              </w:rPr>
            </w:pPr>
            <w:r w:rsidRPr="005D4DD2">
              <w:rPr>
                <w:rStyle w:val="Bodytext29pt"/>
              </w:rPr>
              <w:t>Класс точности -1,5.</w:t>
            </w:r>
          </w:p>
          <w:p w:rsidR="009A799E" w:rsidRPr="005D4DD2" w:rsidRDefault="009A799E" w:rsidP="009A799E">
            <w:pPr>
              <w:spacing w:line="223" w:lineRule="exact"/>
              <w:jc w:val="both"/>
              <w:rPr>
                <w:sz w:val="18"/>
                <w:szCs w:val="18"/>
              </w:rPr>
            </w:pPr>
            <w:r w:rsidRPr="005D4DD2">
              <w:rPr>
                <w:rStyle w:val="Bodytext29pt"/>
              </w:rPr>
              <w:t>Масса 0,25 кг.</w:t>
            </w:r>
          </w:p>
          <w:p w:rsidR="009A799E" w:rsidRPr="005D4DD2" w:rsidRDefault="009A799E" w:rsidP="009A799E">
            <w:pPr>
              <w:spacing w:line="223" w:lineRule="exact"/>
              <w:jc w:val="both"/>
              <w:rPr>
                <w:sz w:val="18"/>
                <w:szCs w:val="18"/>
              </w:rPr>
            </w:pPr>
            <w:r w:rsidRPr="005D4DD2">
              <w:rPr>
                <w:rStyle w:val="Bodytext29pt"/>
              </w:rPr>
              <w:t>Время установления показаний не более 4 с.</w:t>
            </w:r>
          </w:p>
          <w:p w:rsidR="009A799E" w:rsidRPr="005D4DD2" w:rsidRDefault="009A799E" w:rsidP="009A799E">
            <w:pPr>
              <w:spacing w:line="223" w:lineRule="exact"/>
              <w:jc w:val="both"/>
              <w:rPr>
                <w:sz w:val="18"/>
                <w:szCs w:val="18"/>
              </w:rPr>
            </w:pPr>
            <w:r w:rsidRPr="005D4DD2">
              <w:rPr>
                <w:rStyle w:val="Bodytext29pt"/>
              </w:rPr>
              <w:t>Пределы допускаемой основной приведенной погрешности приборов ±1,5%.</w:t>
            </w:r>
          </w:p>
          <w:p w:rsidR="009A799E" w:rsidRPr="005D4DD2" w:rsidRDefault="009A799E" w:rsidP="009A799E">
            <w:pPr>
              <w:spacing w:line="223" w:lineRule="exact"/>
              <w:jc w:val="both"/>
              <w:rPr>
                <w:sz w:val="18"/>
                <w:szCs w:val="18"/>
              </w:rPr>
            </w:pPr>
            <w:r w:rsidRPr="005D4DD2">
              <w:rPr>
                <w:rStyle w:val="Bodytext29pt"/>
              </w:rPr>
              <w:t>При установлении приведенной погрешности нормирующее значение прибора ровняется верхнему пределу диапазона измерений.</w:t>
            </w:r>
          </w:p>
          <w:p w:rsidR="009A799E" w:rsidRPr="005D4DD2" w:rsidRDefault="009A799E" w:rsidP="009A799E">
            <w:pPr>
              <w:spacing w:line="223" w:lineRule="exact"/>
              <w:jc w:val="both"/>
              <w:rPr>
                <w:sz w:val="18"/>
                <w:szCs w:val="18"/>
              </w:rPr>
            </w:pPr>
            <w:r w:rsidRPr="005D4DD2">
              <w:rPr>
                <w:rStyle w:val="Bodytext29pt"/>
              </w:rPr>
              <w:t xml:space="preserve">Диапазон измерения 7,5 </w:t>
            </w:r>
            <w:proofErr w:type="spellStart"/>
            <w:r w:rsidRPr="005D4DD2">
              <w:rPr>
                <w:rStyle w:val="Bodytext29pt"/>
              </w:rPr>
              <w:t>кВ.</w:t>
            </w:r>
            <w:proofErr w:type="spellEnd"/>
          </w:p>
          <w:p w:rsidR="009A799E" w:rsidRPr="005D4DD2" w:rsidRDefault="009A799E" w:rsidP="009A799E">
            <w:pPr>
              <w:spacing w:line="223" w:lineRule="exact"/>
              <w:jc w:val="both"/>
              <w:rPr>
                <w:sz w:val="18"/>
                <w:szCs w:val="18"/>
              </w:rPr>
            </w:pPr>
            <w:r w:rsidRPr="005D4DD2">
              <w:rPr>
                <w:rStyle w:val="Bodytext29pt"/>
              </w:rPr>
              <w:t>Способ включения - через трансформатор напряжения с вторичным напряжением 100В.</w:t>
            </w:r>
          </w:p>
        </w:tc>
        <w:tc>
          <w:tcPr>
            <w:tcW w:w="851" w:type="dxa"/>
            <w:tcBorders>
              <w:top w:val="single" w:sz="4" w:space="0" w:color="auto"/>
              <w:left w:val="single" w:sz="4" w:space="0" w:color="auto"/>
              <w:bottom w:val="single" w:sz="4" w:space="0" w:color="auto"/>
            </w:tcBorders>
            <w:shd w:val="clear" w:color="auto" w:fill="FFFFFF"/>
            <w:vAlign w:val="center"/>
          </w:tcPr>
          <w:p w:rsidR="009A799E" w:rsidRPr="005D4DD2" w:rsidRDefault="009A799E" w:rsidP="009A799E">
            <w:pPr>
              <w:spacing w:line="154" w:lineRule="exact"/>
              <w:jc w:val="center"/>
              <w:rPr>
                <w:sz w:val="18"/>
                <w:szCs w:val="18"/>
              </w:rPr>
            </w:pPr>
            <w:r w:rsidRPr="005D4DD2">
              <w:rPr>
                <w:rStyle w:val="Bodytext27pt"/>
                <w:rFonts w:eastAsia="Century Schoolbook"/>
                <w:sz w:val="18"/>
                <w:szCs w:val="18"/>
              </w:rPr>
              <w:t>ШТ</w:t>
            </w:r>
          </w:p>
        </w:tc>
        <w:tc>
          <w:tcPr>
            <w:tcW w:w="850" w:type="dxa"/>
            <w:tcBorders>
              <w:top w:val="single" w:sz="4" w:space="0" w:color="auto"/>
              <w:left w:val="single" w:sz="4" w:space="0" w:color="auto"/>
              <w:bottom w:val="single" w:sz="4" w:space="0" w:color="auto"/>
            </w:tcBorders>
            <w:shd w:val="clear" w:color="auto" w:fill="FFFFFF"/>
            <w:vAlign w:val="center"/>
          </w:tcPr>
          <w:p w:rsidR="009A799E" w:rsidRPr="005D4DD2" w:rsidRDefault="009A799E" w:rsidP="009A799E">
            <w:pPr>
              <w:spacing w:line="200" w:lineRule="exact"/>
              <w:jc w:val="center"/>
              <w:rPr>
                <w:sz w:val="18"/>
                <w:szCs w:val="18"/>
              </w:rPr>
            </w:pPr>
            <w:r w:rsidRPr="005D4DD2">
              <w:rPr>
                <w:rStyle w:val="Bodytext29pt"/>
              </w:rPr>
              <w:t>20</w:t>
            </w:r>
          </w:p>
        </w:tc>
      </w:tr>
      <w:tr w:rsidR="00351A1A" w:rsidRPr="00DC04E3" w:rsidTr="00884845">
        <w:trPr>
          <w:trHeight w:val="50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51A1A" w:rsidRPr="005D4DD2" w:rsidRDefault="00351A1A" w:rsidP="00351A1A">
            <w:pPr>
              <w:jc w:val="center"/>
              <w:rPr>
                <w:color w:val="000000"/>
                <w:sz w:val="18"/>
                <w:szCs w:val="18"/>
                <w:lang w:val="en-US"/>
              </w:rPr>
            </w:pPr>
          </w:p>
        </w:tc>
        <w:tc>
          <w:tcPr>
            <w:tcW w:w="2615" w:type="dxa"/>
            <w:tcBorders>
              <w:top w:val="single" w:sz="4" w:space="0" w:color="auto"/>
              <w:left w:val="single" w:sz="4" w:space="0" w:color="auto"/>
              <w:bottom w:val="single" w:sz="4" w:space="0" w:color="auto"/>
            </w:tcBorders>
            <w:shd w:val="clear" w:color="auto" w:fill="FFFFFF"/>
            <w:vAlign w:val="center"/>
          </w:tcPr>
          <w:p w:rsidR="00351A1A" w:rsidRPr="005D4DD2" w:rsidRDefault="00351A1A" w:rsidP="00351A1A">
            <w:pPr>
              <w:spacing w:line="200" w:lineRule="exact"/>
              <w:jc w:val="center"/>
              <w:rPr>
                <w:sz w:val="18"/>
                <w:szCs w:val="18"/>
              </w:rPr>
            </w:pPr>
            <w:r w:rsidRPr="005D4DD2">
              <w:rPr>
                <w:rStyle w:val="Bodytext29pt"/>
              </w:rPr>
              <w:t xml:space="preserve">Цифровой </w:t>
            </w:r>
            <w:proofErr w:type="spellStart"/>
            <w:r w:rsidRPr="005D4DD2">
              <w:rPr>
                <w:rStyle w:val="Bodytext29pt"/>
              </w:rPr>
              <w:t>мегаомметр</w:t>
            </w:r>
            <w:proofErr w:type="spellEnd"/>
          </w:p>
        </w:tc>
        <w:tc>
          <w:tcPr>
            <w:tcW w:w="5528" w:type="dxa"/>
            <w:tcBorders>
              <w:top w:val="single" w:sz="4" w:space="0" w:color="auto"/>
              <w:left w:val="single" w:sz="4" w:space="0" w:color="auto"/>
              <w:bottom w:val="single" w:sz="4" w:space="0" w:color="auto"/>
            </w:tcBorders>
            <w:shd w:val="clear" w:color="auto" w:fill="FFFFFF"/>
          </w:tcPr>
          <w:p w:rsidR="00351A1A" w:rsidRPr="005D4DD2" w:rsidRDefault="00351A1A" w:rsidP="00351A1A">
            <w:pPr>
              <w:spacing w:line="228" w:lineRule="exact"/>
              <w:ind w:left="160"/>
              <w:rPr>
                <w:sz w:val="18"/>
                <w:szCs w:val="18"/>
              </w:rPr>
            </w:pPr>
            <w:proofErr w:type="spellStart"/>
            <w:r w:rsidRPr="005D4DD2">
              <w:rPr>
                <w:rStyle w:val="Bodytext29pt"/>
              </w:rPr>
              <w:t>Мегаомметр</w:t>
            </w:r>
            <w:proofErr w:type="spellEnd"/>
            <w:r w:rsidRPr="005D4DD2">
              <w:rPr>
                <w:rStyle w:val="Bodytext29pt"/>
              </w:rPr>
              <w:t xml:space="preserve"> ПРОФКИП Е6-37</w:t>
            </w:r>
          </w:p>
          <w:p w:rsidR="00351A1A" w:rsidRPr="005D4DD2" w:rsidRDefault="00351A1A" w:rsidP="00351A1A">
            <w:pPr>
              <w:spacing w:line="228" w:lineRule="exact"/>
              <w:ind w:left="160"/>
              <w:rPr>
                <w:sz w:val="18"/>
                <w:szCs w:val="18"/>
              </w:rPr>
            </w:pPr>
            <w:r w:rsidRPr="005D4DD2">
              <w:rPr>
                <w:rStyle w:val="Bodytext29pt"/>
              </w:rPr>
              <w:t>Номинальное напряжение: 250 В ... 5000 В</w:t>
            </w:r>
          </w:p>
          <w:p w:rsidR="00351A1A" w:rsidRPr="005D4DD2" w:rsidRDefault="00351A1A" w:rsidP="00351A1A">
            <w:pPr>
              <w:spacing w:line="228" w:lineRule="exact"/>
              <w:ind w:left="160"/>
              <w:rPr>
                <w:sz w:val="18"/>
                <w:szCs w:val="18"/>
              </w:rPr>
            </w:pPr>
            <w:r w:rsidRPr="005D4DD2">
              <w:rPr>
                <w:rStyle w:val="Bodytext29pt"/>
              </w:rPr>
              <w:t>Диапазон измерения: 0 Ом ... 1 000 ГОм</w:t>
            </w:r>
          </w:p>
          <w:p w:rsidR="00351A1A" w:rsidRPr="005D4DD2" w:rsidRDefault="00351A1A" w:rsidP="00351A1A">
            <w:pPr>
              <w:spacing w:line="228" w:lineRule="exact"/>
              <w:ind w:left="160"/>
              <w:rPr>
                <w:sz w:val="18"/>
                <w:szCs w:val="18"/>
              </w:rPr>
            </w:pPr>
            <w:r w:rsidRPr="005D4DD2">
              <w:rPr>
                <w:rStyle w:val="Bodytext29pt"/>
              </w:rPr>
              <w:t xml:space="preserve">Точность: ±5% ±5 </w:t>
            </w:r>
            <w:proofErr w:type="spellStart"/>
            <w:r w:rsidRPr="005D4DD2">
              <w:rPr>
                <w:rStyle w:val="Bodytext29pt"/>
              </w:rPr>
              <w:t>знач</w:t>
            </w:r>
            <w:proofErr w:type="spellEnd"/>
          </w:p>
          <w:p w:rsidR="00351A1A" w:rsidRPr="005D4DD2" w:rsidRDefault="00351A1A" w:rsidP="00351A1A">
            <w:pPr>
              <w:spacing w:line="228" w:lineRule="exact"/>
              <w:ind w:left="160"/>
              <w:rPr>
                <w:sz w:val="18"/>
                <w:szCs w:val="18"/>
              </w:rPr>
            </w:pPr>
            <w:r w:rsidRPr="005D4DD2">
              <w:rPr>
                <w:rStyle w:val="Bodytext29pt"/>
              </w:rPr>
              <w:t>Измерение напряжение: 30 В ... 600 В</w:t>
            </w:r>
          </w:p>
          <w:p w:rsidR="00351A1A" w:rsidRPr="005D4DD2" w:rsidRDefault="00351A1A" w:rsidP="00351A1A">
            <w:pPr>
              <w:spacing w:line="228" w:lineRule="exact"/>
              <w:ind w:left="160"/>
              <w:rPr>
                <w:sz w:val="18"/>
                <w:szCs w:val="18"/>
              </w:rPr>
            </w:pPr>
            <w:r w:rsidRPr="005D4DD2">
              <w:rPr>
                <w:rStyle w:val="Bodytext29pt"/>
              </w:rPr>
              <w:t>Разрешение измерения напряжения: 1.0 В</w:t>
            </w:r>
          </w:p>
          <w:p w:rsidR="00351A1A" w:rsidRPr="005D4DD2" w:rsidRDefault="00351A1A" w:rsidP="00351A1A">
            <w:pPr>
              <w:spacing w:line="228" w:lineRule="exact"/>
              <w:ind w:left="160"/>
              <w:rPr>
                <w:sz w:val="18"/>
                <w:szCs w:val="18"/>
              </w:rPr>
            </w:pPr>
            <w:r w:rsidRPr="005D4DD2">
              <w:rPr>
                <w:rStyle w:val="Bodytext29pt"/>
                <w:lang w:val="en-US" w:eastAsia="en-US" w:bidi="en-US"/>
              </w:rPr>
              <w:t>USB</w:t>
            </w:r>
            <w:r w:rsidRPr="005D4DD2">
              <w:rPr>
                <w:rStyle w:val="Bodytext29pt"/>
              </w:rPr>
              <w:t>-интерфейс</w:t>
            </w:r>
          </w:p>
          <w:p w:rsidR="00351A1A" w:rsidRPr="005D4DD2" w:rsidRDefault="00351A1A" w:rsidP="00351A1A">
            <w:pPr>
              <w:spacing w:line="228" w:lineRule="exact"/>
              <w:ind w:left="160"/>
              <w:rPr>
                <w:sz w:val="18"/>
                <w:szCs w:val="18"/>
              </w:rPr>
            </w:pPr>
            <w:r w:rsidRPr="005D4DD2">
              <w:rPr>
                <w:rStyle w:val="Bodytext29pt"/>
              </w:rPr>
              <w:t>Питание: 8хС батарей</w:t>
            </w:r>
          </w:p>
          <w:p w:rsidR="00351A1A" w:rsidRPr="005D4DD2" w:rsidRDefault="00351A1A" w:rsidP="00351A1A">
            <w:pPr>
              <w:spacing w:line="228" w:lineRule="exact"/>
              <w:ind w:left="160"/>
              <w:rPr>
                <w:sz w:val="18"/>
                <w:szCs w:val="18"/>
              </w:rPr>
            </w:pPr>
            <w:r w:rsidRPr="005D4DD2">
              <w:rPr>
                <w:rStyle w:val="Bodytext29pt"/>
              </w:rPr>
              <w:t xml:space="preserve">Габаритные размеры: </w:t>
            </w:r>
            <w:r w:rsidRPr="005D4DD2">
              <w:rPr>
                <w:rStyle w:val="Bodytext29pt"/>
                <w:lang w:eastAsia="en-US" w:bidi="en-US"/>
              </w:rPr>
              <w:t>153</w:t>
            </w:r>
            <w:r w:rsidRPr="005D4DD2">
              <w:rPr>
                <w:rStyle w:val="Bodytext29pt"/>
                <w:lang w:val="en-US" w:eastAsia="en-US" w:bidi="en-US"/>
              </w:rPr>
              <w:t>x</w:t>
            </w:r>
            <w:r w:rsidRPr="005D4DD2">
              <w:rPr>
                <w:rStyle w:val="Bodytext29pt"/>
                <w:lang w:eastAsia="en-US" w:bidi="en-US"/>
              </w:rPr>
              <w:t>213</w:t>
            </w:r>
            <w:r w:rsidRPr="005D4DD2">
              <w:rPr>
                <w:rStyle w:val="Bodytext29pt"/>
                <w:lang w:val="en-US" w:eastAsia="en-US" w:bidi="en-US"/>
              </w:rPr>
              <w:t>x</w:t>
            </w:r>
            <w:r w:rsidRPr="005D4DD2">
              <w:rPr>
                <w:rStyle w:val="Bodytext29pt"/>
                <w:lang w:eastAsia="en-US" w:bidi="en-US"/>
              </w:rPr>
              <w:t xml:space="preserve">95 </w:t>
            </w:r>
            <w:r w:rsidRPr="005D4DD2">
              <w:rPr>
                <w:rStyle w:val="Bodytext29pt"/>
              </w:rPr>
              <w:t>мм</w:t>
            </w:r>
          </w:p>
          <w:p w:rsidR="00351A1A" w:rsidRPr="005D4DD2" w:rsidRDefault="00351A1A" w:rsidP="00351A1A">
            <w:pPr>
              <w:spacing w:line="228" w:lineRule="exact"/>
              <w:ind w:left="160"/>
              <w:rPr>
                <w:sz w:val="18"/>
                <w:szCs w:val="18"/>
              </w:rPr>
            </w:pPr>
            <w:r w:rsidRPr="005D4DD2">
              <w:rPr>
                <w:rStyle w:val="Bodytext29pt"/>
              </w:rPr>
              <w:t>Вес: 1.027 кг</w:t>
            </w:r>
          </w:p>
        </w:tc>
        <w:tc>
          <w:tcPr>
            <w:tcW w:w="851" w:type="dxa"/>
            <w:tcBorders>
              <w:top w:val="single" w:sz="4" w:space="0" w:color="auto"/>
              <w:left w:val="single" w:sz="4" w:space="0" w:color="auto"/>
              <w:bottom w:val="single" w:sz="4" w:space="0" w:color="auto"/>
            </w:tcBorders>
            <w:shd w:val="clear" w:color="auto" w:fill="FFFFFF"/>
            <w:vAlign w:val="center"/>
          </w:tcPr>
          <w:p w:rsidR="00351A1A" w:rsidRPr="005D4DD2" w:rsidRDefault="00351A1A" w:rsidP="00351A1A">
            <w:pPr>
              <w:spacing w:line="200" w:lineRule="exact"/>
              <w:jc w:val="center"/>
              <w:rPr>
                <w:sz w:val="18"/>
                <w:szCs w:val="18"/>
              </w:rPr>
            </w:pPr>
            <w:proofErr w:type="spellStart"/>
            <w:r w:rsidRPr="005D4DD2">
              <w:rPr>
                <w:rStyle w:val="Bodytext29pt"/>
              </w:rPr>
              <w:t>шт</w:t>
            </w:r>
            <w:proofErr w:type="spellEnd"/>
          </w:p>
        </w:tc>
        <w:tc>
          <w:tcPr>
            <w:tcW w:w="850" w:type="dxa"/>
            <w:tcBorders>
              <w:top w:val="single" w:sz="4" w:space="0" w:color="auto"/>
              <w:left w:val="single" w:sz="4" w:space="0" w:color="auto"/>
              <w:bottom w:val="single" w:sz="4" w:space="0" w:color="auto"/>
            </w:tcBorders>
            <w:shd w:val="clear" w:color="auto" w:fill="FFFFFF"/>
            <w:vAlign w:val="center"/>
          </w:tcPr>
          <w:p w:rsidR="00351A1A" w:rsidRPr="005D4DD2" w:rsidRDefault="00351A1A" w:rsidP="00351A1A">
            <w:pPr>
              <w:spacing w:line="200" w:lineRule="exact"/>
              <w:jc w:val="center"/>
              <w:rPr>
                <w:sz w:val="18"/>
                <w:szCs w:val="18"/>
              </w:rPr>
            </w:pPr>
            <w:r w:rsidRPr="005D4DD2">
              <w:rPr>
                <w:rStyle w:val="Bodytext29pt"/>
              </w:rPr>
              <w:t>12</w:t>
            </w:r>
          </w:p>
        </w:tc>
      </w:tr>
      <w:tr w:rsidR="00351A1A" w:rsidRPr="00DC04E3" w:rsidTr="009C0EEE">
        <w:trPr>
          <w:trHeight w:val="50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51A1A" w:rsidRPr="005D4DD2" w:rsidRDefault="00351A1A" w:rsidP="00351A1A">
            <w:pPr>
              <w:jc w:val="center"/>
              <w:rPr>
                <w:color w:val="000000"/>
                <w:sz w:val="18"/>
                <w:szCs w:val="18"/>
                <w:lang w:val="en-US"/>
              </w:rPr>
            </w:pPr>
          </w:p>
        </w:tc>
        <w:tc>
          <w:tcPr>
            <w:tcW w:w="2615" w:type="dxa"/>
            <w:tcBorders>
              <w:top w:val="single" w:sz="4" w:space="0" w:color="auto"/>
              <w:left w:val="single" w:sz="4" w:space="0" w:color="auto"/>
              <w:bottom w:val="single" w:sz="4" w:space="0" w:color="auto"/>
            </w:tcBorders>
            <w:shd w:val="clear" w:color="auto" w:fill="FFFFFF"/>
            <w:vAlign w:val="bottom"/>
          </w:tcPr>
          <w:p w:rsidR="00351A1A" w:rsidRPr="005D4DD2" w:rsidRDefault="00351A1A" w:rsidP="00351A1A">
            <w:pPr>
              <w:spacing w:after="1840"/>
              <w:jc w:val="center"/>
              <w:rPr>
                <w:sz w:val="18"/>
                <w:szCs w:val="18"/>
              </w:rPr>
            </w:pPr>
            <w:r w:rsidRPr="005D4DD2">
              <w:rPr>
                <w:rStyle w:val="Bodytext20"/>
                <w:sz w:val="18"/>
                <w:szCs w:val="18"/>
              </w:rPr>
              <w:t>АИД-70Ц АППАРАТ ИСПЫТАНИЯ ДИЭЛЕКТРИКОВ</w:t>
            </w:r>
          </w:p>
          <w:p w:rsidR="00351A1A" w:rsidRPr="005D4DD2" w:rsidRDefault="00351A1A" w:rsidP="00351A1A">
            <w:pPr>
              <w:spacing w:before="1840" w:line="270" w:lineRule="exact"/>
              <w:ind w:left="1020"/>
              <w:rPr>
                <w:sz w:val="18"/>
                <w:szCs w:val="18"/>
              </w:rPr>
            </w:pPr>
            <w:r w:rsidRPr="005D4DD2">
              <w:rPr>
                <w:rStyle w:val="Bodytext2PalatinoLinotype10pt"/>
                <w:rFonts w:ascii="Times New Roman" w:hAnsi="Times New Roman" w:cs="Times New Roman"/>
                <w:sz w:val="18"/>
                <w:szCs w:val="18"/>
              </w:rPr>
              <w:t>.</w:t>
            </w:r>
          </w:p>
        </w:tc>
        <w:tc>
          <w:tcPr>
            <w:tcW w:w="5528" w:type="dxa"/>
            <w:tcBorders>
              <w:top w:val="single" w:sz="4" w:space="0" w:color="auto"/>
              <w:left w:val="single" w:sz="4" w:space="0" w:color="auto"/>
              <w:bottom w:val="single" w:sz="4" w:space="0" w:color="auto"/>
            </w:tcBorders>
            <w:shd w:val="clear" w:color="auto" w:fill="FFFFFF"/>
            <w:vAlign w:val="bottom"/>
          </w:tcPr>
          <w:p w:rsidR="00351A1A" w:rsidRPr="005D4DD2" w:rsidRDefault="00351A1A" w:rsidP="00351A1A">
            <w:pPr>
              <w:spacing w:line="228" w:lineRule="exact"/>
              <w:rPr>
                <w:sz w:val="18"/>
                <w:szCs w:val="18"/>
              </w:rPr>
            </w:pPr>
            <w:r w:rsidRPr="005D4DD2">
              <w:rPr>
                <w:rStyle w:val="Bodytext29pt"/>
              </w:rPr>
              <w:t xml:space="preserve">ТЕХНИЧЕСКИЕ ХАРАКТЕРИСТИКИ АППАРАТА АИД-70Ц: Диапазон регулирования напряжения (постоянного/переменного) 10- 70 </w:t>
            </w:r>
            <w:proofErr w:type="spellStart"/>
            <w:r w:rsidRPr="005D4DD2">
              <w:rPr>
                <w:rStyle w:val="Bodytext29pt"/>
              </w:rPr>
              <w:t>кВ</w:t>
            </w:r>
            <w:proofErr w:type="spellEnd"/>
            <w:r w:rsidRPr="005D4DD2">
              <w:rPr>
                <w:rStyle w:val="Bodytext29pt"/>
              </w:rPr>
              <w:t xml:space="preserve"> / 10-50 </w:t>
            </w:r>
            <w:proofErr w:type="spellStart"/>
            <w:r w:rsidRPr="005D4DD2">
              <w:rPr>
                <w:rStyle w:val="Bodytext29pt"/>
              </w:rPr>
              <w:t>кВ</w:t>
            </w:r>
            <w:proofErr w:type="spellEnd"/>
          </w:p>
          <w:p w:rsidR="00351A1A" w:rsidRPr="005D4DD2" w:rsidRDefault="00351A1A" w:rsidP="00351A1A">
            <w:pPr>
              <w:tabs>
                <w:tab w:val="left" w:pos="5026"/>
              </w:tabs>
              <w:spacing w:line="228" w:lineRule="exact"/>
              <w:jc w:val="both"/>
              <w:rPr>
                <w:sz w:val="18"/>
                <w:szCs w:val="18"/>
              </w:rPr>
            </w:pPr>
            <w:r w:rsidRPr="005D4DD2">
              <w:rPr>
                <w:rStyle w:val="Bodytext29pt"/>
              </w:rPr>
              <w:t xml:space="preserve">Ток нагрузки </w:t>
            </w:r>
            <w:proofErr w:type="spellStart"/>
            <w:r w:rsidRPr="005D4DD2">
              <w:rPr>
                <w:rStyle w:val="Bodytext29pt"/>
              </w:rPr>
              <w:t>лри</w:t>
            </w:r>
            <w:proofErr w:type="spellEnd"/>
            <w:r w:rsidRPr="005D4DD2">
              <w:rPr>
                <w:rStyle w:val="Bodytext29pt"/>
              </w:rPr>
              <w:t xml:space="preserve"> постоянном/переменном напряжении</w:t>
            </w:r>
            <w:r w:rsidR="005D4DD2">
              <w:rPr>
                <w:rStyle w:val="Bodytext29pt"/>
              </w:rPr>
              <w:t xml:space="preserve"> </w:t>
            </w:r>
            <w:r w:rsidRPr="005D4DD2">
              <w:rPr>
                <w:rStyle w:val="Bodytext29pt"/>
              </w:rPr>
              <w:t>0-10 м А /</w:t>
            </w:r>
          </w:p>
          <w:p w:rsidR="00351A1A" w:rsidRPr="005D4DD2" w:rsidRDefault="00351A1A" w:rsidP="00351A1A">
            <w:pPr>
              <w:spacing w:line="228" w:lineRule="exact"/>
              <w:jc w:val="both"/>
              <w:rPr>
                <w:sz w:val="18"/>
                <w:szCs w:val="18"/>
              </w:rPr>
            </w:pPr>
            <w:r w:rsidRPr="005D4DD2">
              <w:rPr>
                <w:rStyle w:val="Bodytext29pt"/>
              </w:rPr>
              <w:t>0-50 мА "</w:t>
            </w:r>
          </w:p>
          <w:p w:rsidR="00351A1A" w:rsidRPr="005D4DD2" w:rsidRDefault="00351A1A" w:rsidP="00351A1A">
            <w:pPr>
              <w:tabs>
                <w:tab w:val="left" w:pos="4348"/>
              </w:tabs>
              <w:spacing w:line="228" w:lineRule="exact"/>
              <w:rPr>
                <w:sz w:val="18"/>
                <w:szCs w:val="18"/>
              </w:rPr>
            </w:pPr>
            <w:r w:rsidRPr="005D4DD2">
              <w:rPr>
                <w:rStyle w:val="Bodytext29pt"/>
              </w:rPr>
              <w:t>Непосредственное измерение напряжения на нагрузке с относительной (абсолютной) погрешностью</w:t>
            </w:r>
            <w:r w:rsidR="005D4DD2">
              <w:rPr>
                <w:rStyle w:val="Bodytext29pt"/>
              </w:rPr>
              <w:t xml:space="preserve"> </w:t>
            </w:r>
            <w:r w:rsidRPr="005D4DD2">
              <w:rPr>
                <w:rStyle w:val="Bodytext29pt"/>
              </w:rPr>
              <w:t>не более 3%</w:t>
            </w:r>
          </w:p>
          <w:p w:rsidR="00351A1A" w:rsidRPr="005D4DD2" w:rsidRDefault="00351A1A" w:rsidP="00351A1A">
            <w:pPr>
              <w:spacing w:after="220" w:line="228" w:lineRule="exact"/>
              <w:jc w:val="both"/>
              <w:rPr>
                <w:sz w:val="18"/>
                <w:szCs w:val="18"/>
              </w:rPr>
            </w:pPr>
            <w:r w:rsidRPr="005D4DD2">
              <w:rPr>
                <w:rStyle w:val="Bodytext29pt"/>
              </w:rPr>
              <w:t>Защита от превышения максимального напряжения и тока нагрузки</w:t>
            </w:r>
          </w:p>
          <w:p w:rsidR="00351A1A" w:rsidRPr="005D4DD2" w:rsidRDefault="00351A1A" w:rsidP="00351A1A">
            <w:pPr>
              <w:spacing w:before="220" w:line="223" w:lineRule="exact"/>
              <w:rPr>
                <w:sz w:val="18"/>
                <w:szCs w:val="18"/>
              </w:rPr>
            </w:pPr>
            <w:r w:rsidRPr="005D4DD2">
              <w:rPr>
                <w:rStyle w:val="Bodytext29pt"/>
              </w:rPr>
              <w:t>Пределы измерения тока на дополнительном диапазоне для переменного/постоянного тока 0-2000 мкА / 0-1000 мкА</w:t>
            </w:r>
          </w:p>
          <w:p w:rsidR="00351A1A" w:rsidRPr="005D4DD2" w:rsidRDefault="00351A1A" w:rsidP="00351A1A">
            <w:pPr>
              <w:tabs>
                <w:tab w:val="left" w:pos="2903"/>
              </w:tabs>
              <w:spacing w:line="223" w:lineRule="exact"/>
              <w:jc w:val="both"/>
              <w:rPr>
                <w:sz w:val="18"/>
                <w:szCs w:val="18"/>
              </w:rPr>
            </w:pPr>
            <w:r w:rsidRPr="005D4DD2">
              <w:rPr>
                <w:rStyle w:val="Bodytext29pt"/>
              </w:rPr>
              <w:t>Параметры питающей сети</w:t>
            </w:r>
            <w:r w:rsidRPr="005D4DD2">
              <w:rPr>
                <w:rStyle w:val="Bodytext29pt"/>
              </w:rPr>
              <w:tab/>
              <w:t>(220±22) В, 50 Гц</w:t>
            </w:r>
          </w:p>
          <w:p w:rsidR="00351A1A" w:rsidRPr="005D4DD2" w:rsidRDefault="00351A1A" w:rsidP="00351A1A">
            <w:pPr>
              <w:spacing w:line="223" w:lineRule="exact"/>
              <w:jc w:val="both"/>
              <w:rPr>
                <w:sz w:val="18"/>
                <w:szCs w:val="18"/>
              </w:rPr>
            </w:pPr>
            <w:r w:rsidRPr="005D4DD2">
              <w:rPr>
                <w:rStyle w:val="Bodytext29pt"/>
              </w:rPr>
              <w:t>Масса установки пульта управления / блока высоковольтного, кг 15 /37</w:t>
            </w:r>
          </w:p>
          <w:p w:rsidR="00351A1A" w:rsidRPr="005D4DD2" w:rsidRDefault="00351A1A" w:rsidP="00351A1A">
            <w:pPr>
              <w:tabs>
                <w:tab w:val="left" w:pos="3633"/>
              </w:tabs>
              <w:spacing w:line="223" w:lineRule="exact"/>
              <w:jc w:val="both"/>
              <w:rPr>
                <w:sz w:val="18"/>
                <w:szCs w:val="18"/>
              </w:rPr>
            </w:pPr>
            <w:r w:rsidRPr="005D4DD2">
              <w:rPr>
                <w:rStyle w:val="Bodytext29pt"/>
              </w:rPr>
              <w:t>Габариты упаковки (</w:t>
            </w:r>
            <w:proofErr w:type="spellStart"/>
            <w:r w:rsidRPr="005D4DD2">
              <w:rPr>
                <w:rStyle w:val="Bodytext29pt"/>
              </w:rPr>
              <w:t>ДхШхВ</w:t>
            </w:r>
            <w:proofErr w:type="spellEnd"/>
            <w:r w:rsidRPr="005D4DD2">
              <w:rPr>
                <w:rStyle w:val="Bodytext29pt"/>
              </w:rPr>
              <w:t>), мм</w:t>
            </w:r>
            <w:r w:rsidRPr="005D4DD2">
              <w:rPr>
                <w:rStyle w:val="Bodytext29pt"/>
              </w:rPr>
              <w:tab/>
            </w:r>
            <w:r w:rsidRPr="005D4DD2">
              <w:rPr>
                <w:rStyle w:val="Bodytext29pt"/>
                <w:lang w:eastAsia="en-US" w:bidi="en-US"/>
              </w:rPr>
              <w:t>790</w:t>
            </w:r>
            <w:r w:rsidRPr="005D4DD2">
              <w:rPr>
                <w:rStyle w:val="Bodytext29pt"/>
                <w:lang w:val="en-US" w:eastAsia="en-US" w:bidi="en-US"/>
              </w:rPr>
              <w:t>x</w:t>
            </w:r>
            <w:r w:rsidRPr="005D4DD2">
              <w:rPr>
                <w:rStyle w:val="Bodytext29pt"/>
                <w:lang w:eastAsia="en-US" w:bidi="en-US"/>
              </w:rPr>
              <w:t>300</w:t>
            </w:r>
            <w:r w:rsidRPr="005D4DD2">
              <w:rPr>
                <w:rStyle w:val="Bodytext29pt"/>
                <w:lang w:val="en-US" w:eastAsia="en-US" w:bidi="en-US"/>
              </w:rPr>
              <w:t>x</w:t>
            </w:r>
            <w:r w:rsidRPr="005D4DD2">
              <w:rPr>
                <w:rStyle w:val="Bodytext29pt"/>
                <w:lang w:eastAsia="en-US" w:bidi="en-US"/>
              </w:rPr>
              <w:t>660</w:t>
            </w:r>
          </w:p>
          <w:p w:rsidR="00351A1A" w:rsidRPr="005D4DD2" w:rsidRDefault="00351A1A" w:rsidP="00351A1A">
            <w:pPr>
              <w:spacing w:line="223" w:lineRule="exact"/>
              <w:jc w:val="both"/>
              <w:rPr>
                <w:sz w:val="18"/>
                <w:szCs w:val="18"/>
              </w:rPr>
            </w:pPr>
            <w:r w:rsidRPr="005D4DD2">
              <w:rPr>
                <w:rStyle w:val="Bodytext29pt"/>
              </w:rPr>
              <w:t>Вес БРУТТО, кг 59</w:t>
            </w:r>
          </w:p>
          <w:p w:rsidR="00351A1A" w:rsidRPr="005D4DD2" w:rsidRDefault="00351A1A" w:rsidP="00351A1A">
            <w:pPr>
              <w:spacing w:line="223" w:lineRule="exact"/>
              <w:jc w:val="both"/>
              <w:rPr>
                <w:sz w:val="18"/>
                <w:szCs w:val="18"/>
              </w:rPr>
            </w:pPr>
            <w:r w:rsidRPr="005D4DD2">
              <w:rPr>
                <w:rStyle w:val="Bodytext29pt"/>
              </w:rPr>
              <w:t>КОМПЛЕКТ ПОСТАВКИ АИД-70Ц</w:t>
            </w:r>
          </w:p>
          <w:p w:rsidR="00351A1A" w:rsidRPr="005D4DD2" w:rsidRDefault="00351A1A" w:rsidP="00351A1A">
            <w:pPr>
              <w:tabs>
                <w:tab w:val="left" w:pos="3447"/>
              </w:tabs>
              <w:spacing w:line="223" w:lineRule="exact"/>
              <w:jc w:val="both"/>
              <w:rPr>
                <w:sz w:val="18"/>
                <w:szCs w:val="18"/>
              </w:rPr>
            </w:pPr>
            <w:r w:rsidRPr="005D4DD2">
              <w:rPr>
                <w:rStyle w:val="Bodytext29pt"/>
              </w:rPr>
              <w:t>Пульт управления</w:t>
            </w:r>
            <w:r w:rsidRPr="005D4DD2">
              <w:rPr>
                <w:rStyle w:val="Bodytext29pt"/>
              </w:rPr>
              <w:tab/>
              <w:t>1</w:t>
            </w:r>
          </w:p>
          <w:p w:rsidR="00351A1A" w:rsidRPr="005D4DD2" w:rsidRDefault="00351A1A" w:rsidP="00351A1A">
            <w:pPr>
              <w:tabs>
                <w:tab w:val="right" w:pos="3842"/>
              </w:tabs>
              <w:spacing w:line="223" w:lineRule="exact"/>
              <w:jc w:val="both"/>
              <w:rPr>
                <w:sz w:val="18"/>
                <w:szCs w:val="18"/>
              </w:rPr>
            </w:pPr>
            <w:r w:rsidRPr="005D4DD2">
              <w:rPr>
                <w:rStyle w:val="Bodytext29pt"/>
              </w:rPr>
              <w:t>Генератор высоковольтный</w:t>
            </w:r>
            <w:r w:rsidRPr="005D4DD2">
              <w:rPr>
                <w:rStyle w:val="Bodytext29pt"/>
              </w:rPr>
              <w:tab/>
              <w:t>1</w:t>
            </w:r>
          </w:p>
          <w:p w:rsidR="00351A1A" w:rsidRPr="005D4DD2" w:rsidRDefault="00351A1A" w:rsidP="00351A1A">
            <w:pPr>
              <w:tabs>
                <w:tab w:val="right" w:pos="3832"/>
              </w:tabs>
              <w:spacing w:line="223" w:lineRule="exact"/>
              <w:jc w:val="both"/>
              <w:rPr>
                <w:sz w:val="18"/>
                <w:szCs w:val="18"/>
              </w:rPr>
            </w:pPr>
            <w:r w:rsidRPr="005D4DD2">
              <w:rPr>
                <w:rStyle w:val="Bodytext29pt"/>
              </w:rPr>
              <w:t>Кабель соединительный</w:t>
            </w:r>
            <w:r w:rsidRPr="005D4DD2">
              <w:rPr>
                <w:rStyle w:val="Bodytext29pt"/>
              </w:rPr>
              <w:tab/>
              <w:t>1</w:t>
            </w:r>
          </w:p>
          <w:p w:rsidR="00351A1A" w:rsidRPr="005D4DD2" w:rsidRDefault="00351A1A" w:rsidP="00351A1A">
            <w:pPr>
              <w:tabs>
                <w:tab w:val="right" w:pos="3846"/>
              </w:tabs>
              <w:spacing w:line="223" w:lineRule="exact"/>
              <w:jc w:val="both"/>
              <w:rPr>
                <w:sz w:val="18"/>
                <w:szCs w:val="18"/>
              </w:rPr>
            </w:pPr>
            <w:r w:rsidRPr="005D4DD2">
              <w:rPr>
                <w:rStyle w:val="Bodytext29pt"/>
              </w:rPr>
              <w:t>Кабель сетевого питания аппарата</w:t>
            </w:r>
            <w:r w:rsidRPr="005D4DD2">
              <w:rPr>
                <w:rStyle w:val="Bodytext29pt"/>
              </w:rPr>
              <w:tab/>
              <w:t>1</w:t>
            </w:r>
          </w:p>
          <w:p w:rsidR="00351A1A" w:rsidRPr="005D4DD2" w:rsidRDefault="00351A1A" w:rsidP="00351A1A">
            <w:pPr>
              <w:tabs>
                <w:tab w:val="right" w:pos="3851"/>
              </w:tabs>
              <w:spacing w:line="223" w:lineRule="exact"/>
              <w:jc w:val="both"/>
              <w:rPr>
                <w:sz w:val="18"/>
                <w:szCs w:val="18"/>
              </w:rPr>
            </w:pPr>
            <w:r w:rsidRPr="005D4DD2">
              <w:rPr>
                <w:rStyle w:val="Bodytext29pt"/>
              </w:rPr>
              <w:t>Провода заземления</w:t>
            </w:r>
            <w:r w:rsidRPr="005D4DD2">
              <w:rPr>
                <w:rStyle w:val="Bodytext29pt"/>
              </w:rPr>
              <w:tab/>
              <w:t>2</w:t>
            </w:r>
          </w:p>
          <w:p w:rsidR="00351A1A" w:rsidRPr="005D4DD2" w:rsidRDefault="00351A1A" w:rsidP="00351A1A">
            <w:pPr>
              <w:tabs>
                <w:tab w:val="right" w:pos="3814"/>
              </w:tabs>
              <w:spacing w:line="223" w:lineRule="exact"/>
              <w:jc w:val="both"/>
              <w:rPr>
                <w:sz w:val="18"/>
                <w:szCs w:val="18"/>
              </w:rPr>
            </w:pPr>
            <w:r w:rsidRPr="005D4DD2">
              <w:rPr>
                <w:rStyle w:val="Bodytext29pt"/>
              </w:rPr>
              <w:t>Документация</w:t>
            </w:r>
            <w:r w:rsidRPr="005D4DD2">
              <w:rPr>
                <w:rStyle w:val="Bodytext29pt"/>
              </w:rPr>
              <w:tab/>
              <w:t>1</w:t>
            </w:r>
          </w:p>
        </w:tc>
        <w:tc>
          <w:tcPr>
            <w:tcW w:w="851" w:type="dxa"/>
            <w:tcBorders>
              <w:top w:val="single" w:sz="4" w:space="0" w:color="auto"/>
              <w:left w:val="single" w:sz="4" w:space="0" w:color="auto"/>
              <w:bottom w:val="single" w:sz="4" w:space="0" w:color="auto"/>
            </w:tcBorders>
            <w:shd w:val="clear" w:color="auto" w:fill="FFFFFF"/>
            <w:vAlign w:val="center"/>
          </w:tcPr>
          <w:p w:rsidR="00351A1A" w:rsidRPr="005D4DD2" w:rsidRDefault="00351A1A" w:rsidP="00351A1A">
            <w:pPr>
              <w:spacing w:line="200" w:lineRule="exact"/>
              <w:jc w:val="center"/>
              <w:rPr>
                <w:sz w:val="18"/>
                <w:szCs w:val="18"/>
              </w:rPr>
            </w:pPr>
            <w:proofErr w:type="spellStart"/>
            <w:r w:rsidRPr="005D4DD2">
              <w:rPr>
                <w:rStyle w:val="Bodytext29pt"/>
              </w:rPr>
              <w:t>кмп</w:t>
            </w:r>
            <w:proofErr w:type="spellEnd"/>
          </w:p>
        </w:tc>
        <w:tc>
          <w:tcPr>
            <w:tcW w:w="850" w:type="dxa"/>
            <w:tcBorders>
              <w:top w:val="single" w:sz="4" w:space="0" w:color="auto"/>
              <w:left w:val="single" w:sz="4" w:space="0" w:color="auto"/>
              <w:bottom w:val="single" w:sz="4" w:space="0" w:color="auto"/>
            </w:tcBorders>
            <w:shd w:val="clear" w:color="auto" w:fill="FFFFFF"/>
            <w:vAlign w:val="center"/>
          </w:tcPr>
          <w:p w:rsidR="00351A1A" w:rsidRPr="005D4DD2" w:rsidRDefault="00351A1A" w:rsidP="00351A1A">
            <w:pPr>
              <w:spacing w:line="200" w:lineRule="exact"/>
              <w:jc w:val="center"/>
              <w:rPr>
                <w:sz w:val="18"/>
                <w:szCs w:val="18"/>
              </w:rPr>
            </w:pPr>
            <w:r w:rsidRPr="005D4DD2">
              <w:rPr>
                <w:rStyle w:val="Bodytext29pt"/>
              </w:rPr>
              <w:t>3</w:t>
            </w:r>
          </w:p>
        </w:tc>
      </w:tr>
    </w:tbl>
    <w:p w:rsidR="009A1396" w:rsidRDefault="009A1396" w:rsidP="009A1D6D">
      <w:pPr>
        <w:rPr>
          <w:lang w:val="kk-KZ"/>
        </w:rPr>
      </w:pPr>
    </w:p>
    <w:p w:rsidR="009A7DBC" w:rsidRPr="00BB70EA" w:rsidRDefault="00FE0F65" w:rsidP="009A1D6D">
      <w:r>
        <w:t>У</w:t>
      </w:r>
      <w:r w:rsidRPr="00BB70EA">
        <w:t>словия</w:t>
      </w:r>
      <w:r w:rsidR="00DE5A80" w:rsidRPr="00BB70EA">
        <w:t xml:space="preserve"> поставки: </w:t>
      </w:r>
      <w:r w:rsidR="00C54B9A" w:rsidRPr="00BB70EA">
        <w:rPr>
          <w:lang w:val="en-US"/>
        </w:rPr>
        <w:t>FCA</w:t>
      </w:r>
      <w:r w:rsidR="001D1672" w:rsidRPr="00BB70EA">
        <w:t xml:space="preserve"> (</w:t>
      </w:r>
      <w:proofErr w:type="spellStart"/>
      <w:r w:rsidR="001D1672" w:rsidRPr="00BB70EA">
        <w:t>Инкотермс</w:t>
      </w:r>
      <w:proofErr w:type="spellEnd"/>
      <w:r w:rsidR="001D1672" w:rsidRPr="00BB70EA">
        <w:t xml:space="preserve"> </w:t>
      </w:r>
      <w:r w:rsidR="00366FCC" w:rsidRPr="00BB70EA">
        <w:t>2010</w:t>
      </w:r>
      <w:r w:rsidR="00DE5A80" w:rsidRPr="00BB70EA">
        <w:t xml:space="preserve">) склад </w:t>
      </w:r>
      <w:r w:rsidR="00C54B9A" w:rsidRPr="00BB70EA">
        <w:t>Поставщика</w:t>
      </w:r>
    </w:p>
    <w:p w:rsidR="00DE5A80" w:rsidRPr="00BB70EA" w:rsidRDefault="00DE5A80" w:rsidP="00E104DC">
      <w:pPr>
        <w:pStyle w:val="a6"/>
        <w:ind w:right="141"/>
        <w:jc w:val="both"/>
        <w:rPr>
          <w:sz w:val="24"/>
          <w:szCs w:val="24"/>
        </w:rPr>
      </w:pPr>
      <w:r w:rsidRPr="00BB70EA">
        <w:rPr>
          <w:sz w:val="24"/>
          <w:szCs w:val="24"/>
        </w:rPr>
        <w:t>А также просим указать цену</w:t>
      </w:r>
      <w:r w:rsidR="00CA58E5" w:rsidRPr="00BB70EA">
        <w:rPr>
          <w:sz w:val="24"/>
          <w:szCs w:val="24"/>
        </w:rPr>
        <w:t xml:space="preserve"> и </w:t>
      </w:r>
      <w:r w:rsidR="000A7FBD">
        <w:rPr>
          <w:sz w:val="24"/>
          <w:szCs w:val="24"/>
        </w:rPr>
        <w:t>срок поставки и условия оплаты, завод производитель, страну происхождения</w:t>
      </w:r>
    </w:p>
    <w:p w:rsidR="00DE5A80" w:rsidRPr="00BB70EA" w:rsidRDefault="00DE5A80" w:rsidP="00E104DC">
      <w:pPr>
        <w:pStyle w:val="a4"/>
        <w:rPr>
          <w:rFonts w:ascii="Times New Roman" w:hAnsi="Times New Roman" w:cs="Times New Roman"/>
          <w:sz w:val="24"/>
          <w:szCs w:val="24"/>
        </w:rPr>
      </w:pPr>
      <w:r w:rsidRPr="00BB70EA">
        <w:rPr>
          <w:rFonts w:ascii="Times New Roman" w:hAnsi="Times New Roman" w:cs="Times New Roman"/>
          <w:sz w:val="24"/>
          <w:szCs w:val="24"/>
        </w:rPr>
        <w:t xml:space="preserve">Заранее благодарим за </w:t>
      </w:r>
      <w:r w:rsidRPr="00BB70EA">
        <w:rPr>
          <w:rFonts w:ascii="Times New Roman" w:hAnsi="Times New Roman" w:cs="Times New Roman"/>
          <w:sz w:val="24"/>
          <w:szCs w:val="24"/>
          <w:lang w:val="kk-KZ"/>
        </w:rPr>
        <w:t>о</w:t>
      </w:r>
      <w:r w:rsidRPr="00BB70EA">
        <w:rPr>
          <w:rFonts w:ascii="Times New Roman" w:hAnsi="Times New Roman" w:cs="Times New Roman"/>
          <w:sz w:val="24"/>
          <w:szCs w:val="24"/>
        </w:rPr>
        <w:t>п</w:t>
      </w:r>
      <w:r w:rsidRPr="00BB70EA">
        <w:rPr>
          <w:rFonts w:ascii="Times New Roman" w:hAnsi="Times New Roman" w:cs="Times New Roman"/>
          <w:sz w:val="24"/>
          <w:szCs w:val="24"/>
          <w:lang w:val="kk-KZ"/>
        </w:rPr>
        <w:t>еративное</w:t>
      </w:r>
      <w:r w:rsidRPr="00BB70EA">
        <w:rPr>
          <w:rFonts w:ascii="Times New Roman" w:hAnsi="Times New Roman" w:cs="Times New Roman"/>
          <w:sz w:val="24"/>
          <w:szCs w:val="24"/>
        </w:rPr>
        <w:t xml:space="preserve"> решение данного вопроса.</w:t>
      </w:r>
    </w:p>
    <w:p w:rsidR="00DE5A80" w:rsidRPr="00BB70EA" w:rsidRDefault="00F576DC" w:rsidP="00E104DC">
      <w:pPr>
        <w:pStyle w:val="a4"/>
        <w:ind w:left="-284"/>
        <w:rPr>
          <w:rFonts w:ascii="Times New Roman" w:hAnsi="Times New Roman" w:cs="Times New Roman"/>
          <w:sz w:val="24"/>
          <w:szCs w:val="24"/>
        </w:rPr>
      </w:pPr>
      <w:r w:rsidRPr="00BB70EA">
        <w:rPr>
          <w:rFonts w:ascii="Times New Roman" w:hAnsi="Times New Roman" w:cs="Times New Roman"/>
          <w:sz w:val="24"/>
          <w:szCs w:val="24"/>
        </w:rPr>
        <w:t xml:space="preserve">    </w:t>
      </w:r>
      <w:r w:rsidR="00DE5A80" w:rsidRPr="00BB70EA">
        <w:rPr>
          <w:rFonts w:ascii="Times New Roman" w:hAnsi="Times New Roman" w:cs="Times New Roman"/>
          <w:sz w:val="24"/>
          <w:szCs w:val="24"/>
        </w:rPr>
        <w:t>Надеемся на долгосрочное плодотворное сотрудничество.</w:t>
      </w:r>
    </w:p>
    <w:p w:rsidR="009D3625" w:rsidRPr="00BB70EA" w:rsidRDefault="009D3625" w:rsidP="00E104DC">
      <w:pPr>
        <w:pStyle w:val="a4"/>
        <w:rPr>
          <w:rFonts w:ascii="Times New Roman" w:hAnsi="Times New Roman" w:cs="Times New Roman"/>
          <w:b/>
          <w:sz w:val="24"/>
          <w:szCs w:val="24"/>
        </w:rPr>
      </w:pPr>
    </w:p>
    <w:p w:rsidR="00DE5A80" w:rsidRPr="00BB70EA" w:rsidRDefault="00DE5A80" w:rsidP="00E104DC">
      <w:pPr>
        <w:pStyle w:val="a4"/>
        <w:rPr>
          <w:rFonts w:ascii="Times New Roman" w:hAnsi="Times New Roman" w:cs="Times New Roman"/>
          <w:b/>
          <w:sz w:val="24"/>
          <w:szCs w:val="24"/>
        </w:rPr>
      </w:pPr>
      <w:r w:rsidRPr="00BB70EA">
        <w:rPr>
          <w:rFonts w:ascii="Times New Roman" w:hAnsi="Times New Roman" w:cs="Times New Roman"/>
          <w:b/>
          <w:sz w:val="24"/>
          <w:szCs w:val="24"/>
        </w:rPr>
        <w:t>С уважением,</w:t>
      </w:r>
    </w:p>
    <w:p w:rsidR="00DE5A80" w:rsidRPr="00BB70EA" w:rsidRDefault="00DE5A80" w:rsidP="00E104DC">
      <w:pPr>
        <w:pStyle w:val="a4"/>
        <w:rPr>
          <w:rFonts w:ascii="Times New Roman" w:hAnsi="Times New Roman" w:cs="Times New Roman"/>
          <w:b/>
          <w:sz w:val="24"/>
          <w:szCs w:val="24"/>
        </w:rPr>
      </w:pPr>
      <w:proofErr w:type="gramStart"/>
      <w:r w:rsidRPr="00BB70EA">
        <w:rPr>
          <w:rFonts w:ascii="Times New Roman" w:hAnsi="Times New Roman" w:cs="Times New Roman"/>
          <w:b/>
          <w:sz w:val="24"/>
          <w:szCs w:val="24"/>
        </w:rPr>
        <w:t>Генеральный  директор</w:t>
      </w:r>
      <w:proofErr w:type="gramEnd"/>
      <w:r w:rsidRPr="00BB70EA">
        <w:rPr>
          <w:rFonts w:ascii="Times New Roman" w:hAnsi="Times New Roman" w:cs="Times New Roman"/>
          <w:b/>
          <w:sz w:val="24"/>
          <w:szCs w:val="24"/>
        </w:rPr>
        <w:t xml:space="preserve">                                          Маяков К.М.   </w:t>
      </w:r>
    </w:p>
    <w:p w:rsidR="008932DB" w:rsidRDefault="008932DB" w:rsidP="00DE5A80">
      <w:pPr>
        <w:pStyle w:val="a4"/>
        <w:ind w:left="540"/>
        <w:rPr>
          <w:rFonts w:ascii="Times New Roman" w:hAnsi="Times New Roman" w:cs="Times New Roman"/>
        </w:rPr>
      </w:pPr>
    </w:p>
    <w:p w:rsidR="00DF21CF" w:rsidRDefault="00E104DC" w:rsidP="00E104DC">
      <w:pPr>
        <w:pStyle w:val="a4"/>
        <w:rPr>
          <w:rFonts w:ascii="Times New Roman" w:hAnsi="Times New Roman" w:cs="Times New Roman"/>
        </w:rPr>
      </w:pPr>
      <w:r>
        <w:rPr>
          <w:rFonts w:ascii="Times New Roman" w:hAnsi="Times New Roman" w:cs="Times New Roman"/>
          <w:lang w:val="kk-KZ"/>
        </w:rPr>
        <w:t>Исполнитель</w:t>
      </w:r>
      <w:r>
        <w:rPr>
          <w:rFonts w:ascii="Times New Roman" w:hAnsi="Times New Roman" w:cs="Times New Roman"/>
        </w:rPr>
        <w:t>:</w:t>
      </w:r>
      <w:proofErr w:type="spellStart"/>
      <w:r w:rsidR="00ED5729">
        <w:rPr>
          <w:rFonts w:ascii="Times New Roman" w:hAnsi="Times New Roman" w:cs="Times New Roman"/>
        </w:rPr>
        <w:t>Маякова</w:t>
      </w:r>
      <w:proofErr w:type="spellEnd"/>
      <w:r w:rsidR="00ED5729">
        <w:rPr>
          <w:rFonts w:ascii="Times New Roman" w:hAnsi="Times New Roman" w:cs="Times New Roman"/>
        </w:rPr>
        <w:t xml:space="preserve"> </w:t>
      </w:r>
      <w:proofErr w:type="spellStart"/>
      <w:r w:rsidR="00ED5729">
        <w:rPr>
          <w:rFonts w:ascii="Times New Roman" w:hAnsi="Times New Roman" w:cs="Times New Roman"/>
        </w:rPr>
        <w:t>Алия</w:t>
      </w:r>
      <w:proofErr w:type="spellEnd"/>
    </w:p>
    <w:p w:rsidR="00DE5A80" w:rsidRPr="000A1D97" w:rsidRDefault="00DE5A80" w:rsidP="005B4D86">
      <w:pPr>
        <w:pStyle w:val="a4"/>
        <w:tabs>
          <w:tab w:val="left" w:pos="4334"/>
        </w:tabs>
        <w:rPr>
          <w:rFonts w:ascii="Times New Roman" w:hAnsi="Times New Roman" w:cs="Times New Roman"/>
        </w:rPr>
      </w:pPr>
      <w:r w:rsidRPr="000A1D97">
        <w:rPr>
          <w:rFonts w:ascii="Times New Roman" w:hAnsi="Times New Roman" w:cs="Times New Roman"/>
        </w:rPr>
        <w:t>Конт. тел/факс: 8 (727) </w:t>
      </w:r>
      <w:r w:rsidR="00CA4312">
        <w:rPr>
          <w:rFonts w:ascii="Times New Roman" w:hAnsi="Times New Roman" w:cs="Times New Roman"/>
        </w:rPr>
        <w:t>308 06 9</w:t>
      </w:r>
      <w:r w:rsidR="00ED5729">
        <w:rPr>
          <w:rFonts w:ascii="Times New Roman" w:hAnsi="Times New Roman" w:cs="Times New Roman"/>
        </w:rPr>
        <w:t>4</w:t>
      </w:r>
      <w:r w:rsidR="005B4D86">
        <w:rPr>
          <w:rFonts w:ascii="Times New Roman" w:hAnsi="Times New Roman" w:cs="Times New Roman"/>
        </w:rPr>
        <w:tab/>
      </w:r>
    </w:p>
    <w:p w:rsidR="00DE5A80" w:rsidRPr="00ED5729" w:rsidRDefault="00E104DC" w:rsidP="00E104DC">
      <w:pPr>
        <w:pStyle w:val="a4"/>
        <w:rPr>
          <w:rFonts w:ascii="Times New Roman" w:hAnsi="Times New Roman" w:cs="Times New Roman"/>
        </w:rPr>
      </w:pPr>
      <w:r>
        <w:rPr>
          <w:rFonts w:ascii="Times New Roman" w:hAnsi="Times New Roman" w:cs="Times New Roman"/>
        </w:rPr>
        <w:t>М</w:t>
      </w:r>
      <w:r w:rsidR="00DE5A80" w:rsidRPr="000A1D97">
        <w:rPr>
          <w:rFonts w:ascii="Times New Roman" w:hAnsi="Times New Roman" w:cs="Times New Roman"/>
        </w:rPr>
        <w:t>об</w:t>
      </w:r>
      <w:r w:rsidR="002A20B0">
        <w:rPr>
          <w:rFonts w:ascii="Times New Roman" w:hAnsi="Times New Roman" w:cs="Times New Roman"/>
          <w:lang w:val="en-US"/>
        </w:rPr>
        <w:t>. +</w:t>
      </w:r>
      <w:r w:rsidR="002A20B0" w:rsidRPr="00F57F17">
        <w:rPr>
          <w:rFonts w:ascii="Times New Roman" w:hAnsi="Times New Roman" w:cs="Times New Roman"/>
          <w:lang w:val="en-US"/>
        </w:rPr>
        <w:t>7</w:t>
      </w:r>
      <w:r w:rsidR="00384446">
        <w:rPr>
          <w:rFonts w:ascii="Times New Roman" w:hAnsi="Times New Roman" w:cs="Times New Roman"/>
          <w:lang w:val="en-US"/>
        </w:rPr>
        <w:t> </w:t>
      </w:r>
      <w:r w:rsidR="00DE5A80" w:rsidRPr="006A12CB">
        <w:rPr>
          <w:rFonts w:ascii="Times New Roman" w:hAnsi="Times New Roman" w:cs="Times New Roman"/>
          <w:lang w:val="en-US"/>
        </w:rPr>
        <w:t>70</w:t>
      </w:r>
      <w:r w:rsidR="00384446" w:rsidRPr="00384446">
        <w:rPr>
          <w:rFonts w:ascii="Times New Roman" w:hAnsi="Times New Roman" w:cs="Times New Roman"/>
          <w:lang w:val="en-US"/>
        </w:rPr>
        <w:t>7</w:t>
      </w:r>
      <w:r w:rsidR="00ED5729">
        <w:rPr>
          <w:rFonts w:ascii="Times New Roman" w:hAnsi="Times New Roman" w:cs="Times New Roman"/>
          <w:lang w:val="en-US"/>
        </w:rPr>
        <w:t> </w:t>
      </w:r>
      <w:r w:rsidR="00ED5729">
        <w:rPr>
          <w:rFonts w:ascii="Times New Roman" w:hAnsi="Times New Roman" w:cs="Times New Roman"/>
        </w:rPr>
        <w:t>744 09 41</w:t>
      </w:r>
    </w:p>
    <w:p w:rsidR="00DE5A80" w:rsidRPr="006A12CB" w:rsidRDefault="00DE5A80" w:rsidP="00E104DC">
      <w:pPr>
        <w:pStyle w:val="a4"/>
        <w:rPr>
          <w:rFonts w:ascii="Times New Roman" w:hAnsi="Times New Roman" w:cs="Times New Roman"/>
          <w:lang w:val="en-US"/>
        </w:rPr>
      </w:pPr>
      <w:r w:rsidRPr="000A1D97">
        <w:rPr>
          <w:rFonts w:ascii="Times New Roman" w:hAnsi="Times New Roman" w:cs="Times New Roman"/>
          <w:lang w:val="en-US"/>
        </w:rPr>
        <w:t>Ema</w:t>
      </w:r>
      <w:r w:rsidRPr="003872D2">
        <w:rPr>
          <w:rFonts w:ascii="Times New Roman" w:hAnsi="Times New Roman" w:cs="Times New Roman"/>
          <w:lang w:val="en-US"/>
        </w:rPr>
        <w:t>il</w:t>
      </w:r>
      <w:r w:rsidRPr="006A12CB">
        <w:rPr>
          <w:rFonts w:ascii="Times New Roman" w:hAnsi="Times New Roman" w:cs="Times New Roman"/>
          <w:lang w:val="en-US"/>
        </w:rPr>
        <w:t xml:space="preserve">: </w:t>
      </w:r>
      <w:r w:rsidR="00ED5729">
        <w:rPr>
          <w:rFonts w:ascii="Times New Roman" w:hAnsi="Times New Roman" w:cs="Times New Roman"/>
          <w:lang w:val="en-US"/>
        </w:rPr>
        <w:t>adjar10@mail.ru</w:t>
      </w:r>
    </w:p>
    <w:p w:rsidR="003E58DC" w:rsidRPr="002A20B0" w:rsidRDefault="003E58DC" w:rsidP="00333DB1">
      <w:pPr>
        <w:pStyle w:val="a4"/>
        <w:rPr>
          <w:rFonts w:ascii="Times New Roman" w:hAnsi="Times New Roman" w:cs="Times New Roman"/>
          <w:lang w:val="en-US"/>
        </w:rPr>
      </w:pPr>
    </w:p>
    <w:p w:rsidR="003E58DC" w:rsidRPr="002A20B0" w:rsidRDefault="003E58DC" w:rsidP="00333DB1">
      <w:pPr>
        <w:pStyle w:val="a4"/>
        <w:rPr>
          <w:rFonts w:ascii="Times New Roman" w:hAnsi="Times New Roman" w:cs="Times New Roman"/>
          <w:lang w:val="en-US"/>
        </w:rPr>
      </w:pPr>
    </w:p>
    <w:p w:rsidR="003E58DC" w:rsidRPr="002A20B0" w:rsidRDefault="003E58DC" w:rsidP="00333DB1">
      <w:pPr>
        <w:pStyle w:val="a4"/>
        <w:rPr>
          <w:rFonts w:ascii="Times New Roman" w:hAnsi="Times New Roman" w:cs="Times New Roman"/>
          <w:lang w:val="en-US"/>
        </w:rPr>
      </w:pPr>
    </w:p>
    <w:p w:rsidR="003E58DC" w:rsidRPr="002A20B0" w:rsidRDefault="003E58DC" w:rsidP="00333DB1">
      <w:pPr>
        <w:pStyle w:val="a4"/>
        <w:rPr>
          <w:rFonts w:ascii="Times New Roman" w:hAnsi="Times New Roman" w:cs="Times New Roman"/>
          <w:lang w:val="en-US"/>
        </w:rPr>
      </w:pPr>
    </w:p>
    <w:sectPr w:rsidR="003E58DC" w:rsidRPr="002A20B0" w:rsidSect="00ED5729">
      <w:headerReference w:type="default" r:id="rId8"/>
      <w:pgSz w:w="11906" w:h="16838"/>
      <w:pgMar w:top="567" w:right="850" w:bottom="28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55" w:rsidRDefault="00F16D55" w:rsidP="00222A7B">
      <w:r>
        <w:separator/>
      </w:r>
    </w:p>
  </w:endnote>
  <w:endnote w:type="continuationSeparator" w:id="0">
    <w:p w:rsidR="00F16D55" w:rsidRDefault="00F16D55" w:rsidP="0022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55" w:rsidRDefault="00F16D55" w:rsidP="00222A7B">
      <w:r>
        <w:separator/>
      </w:r>
    </w:p>
  </w:footnote>
  <w:footnote w:type="continuationSeparator" w:id="0">
    <w:p w:rsidR="00F16D55" w:rsidRDefault="00F16D55" w:rsidP="00222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B9" w:rsidRDefault="008467B9">
    <w:pPr>
      <w:pStyle w:val="Style9"/>
      <w:widowControl/>
      <w:spacing w:line="240" w:lineRule="auto"/>
      <w:ind w:left="4598" w:right="-115"/>
      <w:rPr>
        <w:rStyle w:val="FontStyle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438AC6A"/>
    <w:lvl w:ilvl="0">
      <w:numFmt w:val="bullet"/>
      <w:lvlText w:val="*"/>
      <w:lvlJc w:val="left"/>
    </w:lvl>
  </w:abstractNum>
  <w:abstractNum w:abstractNumId="1">
    <w:nsid w:val="0B6E28F9"/>
    <w:multiLevelType w:val="hybridMultilevel"/>
    <w:tmpl w:val="12189E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260A6D"/>
    <w:multiLevelType w:val="hybridMultilevel"/>
    <w:tmpl w:val="D2906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D72FF"/>
    <w:multiLevelType w:val="hybridMultilevel"/>
    <w:tmpl w:val="CB426214"/>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B37AC"/>
    <w:multiLevelType w:val="multilevel"/>
    <w:tmpl w:val="E5184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88771B"/>
    <w:multiLevelType w:val="multilevel"/>
    <w:tmpl w:val="395CD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8E3BCA"/>
    <w:multiLevelType w:val="hybridMultilevel"/>
    <w:tmpl w:val="0D62A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064BC2"/>
    <w:multiLevelType w:val="hybridMultilevel"/>
    <w:tmpl w:val="067E7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02573"/>
    <w:multiLevelType w:val="hybridMultilevel"/>
    <w:tmpl w:val="CBCE400C"/>
    <w:lvl w:ilvl="0" w:tplc="57CA5E3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1E1096"/>
    <w:multiLevelType w:val="multilevel"/>
    <w:tmpl w:val="F23801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1F409B"/>
    <w:multiLevelType w:val="multilevel"/>
    <w:tmpl w:val="897CBD5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674089"/>
    <w:multiLevelType w:val="hybridMultilevel"/>
    <w:tmpl w:val="096A6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16EEA"/>
    <w:multiLevelType w:val="multilevel"/>
    <w:tmpl w:val="8DAED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802BB3"/>
    <w:multiLevelType w:val="multilevel"/>
    <w:tmpl w:val="801E9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701633"/>
    <w:multiLevelType w:val="hybridMultilevel"/>
    <w:tmpl w:val="A8068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532A62"/>
    <w:multiLevelType w:val="hybridMultilevel"/>
    <w:tmpl w:val="429CD7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D7299D"/>
    <w:multiLevelType w:val="multilevel"/>
    <w:tmpl w:val="429CD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8B7A13"/>
    <w:multiLevelType w:val="multilevel"/>
    <w:tmpl w:val="04F44E6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A52621"/>
    <w:multiLevelType w:val="hybridMultilevel"/>
    <w:tmpl w:val="72BAC0E2"/>
    <w:lvl w:ilvl="0" w:tplc="7FAC4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9A94983"/>
    <w:multiLevelType w:val="hybridMultilevel"/>
    <w:tmpl w:val="F1E8E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8D712F"/>
    <w:multiLevelType w:val="hybridMultilevel"/>
    <w:tmpl w:val="DD44F7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4C61D8"/>
    <w:multiLevelType w:val="multilevel"/>
    <w:tmpl w:val="C48E2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556D90"/>
    <w:multiLevelType w:val="multilevel"/>
    <w:tmpl w:val="4D088186"/>
    <w:lvl w:ilvl="0">
      <w:start w:val="1"/>
      <w:numFmt w:val="decimal"/>
      <w:lvlText w:val="%1."/>
      <w:lvlJc w:val="left"/>
      <w:pPr>
        <w:ind w:left="360" w:hanging="360"/>
      </w:pPr>
      <w:rPr>
        <w:rFonts w:hint="default"/>
      </w:rPr>
    </w:lvl>
    <w:lvl w:ilvl="1">
      <w:start w:val="1"/>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23">
    <w:nsid w:val="79F504E1"/>
    <w:multiLevelType w:val="hybridMultilevel"/>
    <w:tmpl w:val="9B1ADFEC"/>
    <w:lvl w:ilvl="0" w:tplc="1ECCF2AE">
      <w:start w:val="2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B956499"/>
    <w:multiLevelType w:val="multilevel"/>
    <w:tmpl w:val="415A9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8"/>
  </w:num>
  <w:num w:numId="4">
    <w:abstractNumId w:val="14"/>
  </w:num>
  <w:num w:numId="5">
    <w:abstractNumId w:val="22"/>
  </w:num>
  <w:num w:numId="6">
    <w:abstractNumId w:val="0"/>
    <w:lvlOverride w:ilvl="0">
      <w:lvl w:ilvl="0">
        <w:numFmt w:val="bullet"/>
        <w:lvlText w:val="-"/>
        <w:legacy w:legacy="1" w:legacySpace="0" w:legacyIndent="121"/>
        <w:lvlJc w:val="left"/>
        <w:rPr>
          <w:rFonts w:ascii="Times New Roman" w:hAnsi="Times New Roman" w:hint="default"/>
        </w:rPr>
      </w:lvl>
    </w:lvlOverride>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11"/>
  </w:num>
  <w:num w:numId="9">
    <w:abstractNumId w:val="18"/>
  </w:num>
  <w:num w:numId="10">
    <w:abstractNumId w:val="19"/>
  </w:num>
  <w:num w:numId="11">
    <w:abstractNumId w:val="6"/>
  </w:num>
  <w:num w:numId="12">
    <w:abstractNumId w:val="2"/>
  </w:num>
  <w:num w:numId="13">
    <w:abstractNumId w:val="7"/>
  </w:num>
  <w:num w:numId="14">
    <w:abstractNumId w:val="24"/>
  </w:num>
  <w:num w:numId="15">
    <w:abstractNumId w:val="21"/>
  </w:num>
  <w:num w:numId="16">
    <w:abstractNumId w:val="9"/>
  </w:num>
  <w:num w:numId="17">
    <w:abstractNumId w:val="12"/>
  </w:num>
  <w:num w:numId="18">
    <w:abstractNumId w:val="5"/>
  </w:num>
  <w:num w:numId="19">
    <w:abstractNumId w:val="13"/>
  </w:num>
  <w:num w:numId="20">
    <w:abstractNumId w:val="17"/>
  </w:num>
  <w:num w:numId="21">
    <w:abstractNumId w:val="1"/>
  </w:num>
  <w:num w:numId="22">
    <w:abstractNumId w:val="3"/>
  </w:num>
  <w:num w:numId="23">
    <w:abstractNumId w:val="23"/>
  </w:num>
  <w:num w:numId="24">
    <w:abstractNumId w:val="4"/>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9E"/>
    <w:rsid w:val="000013C7"/>
    <w:rsid w:val="00007045"/>
    <w:rsid w:val="00011839"/>
    <w:rsid w:val="0001497A"/>
    <w:rsid w:val="0001509B"/>
    <w:rsid w:val="00017018"/>
    <w:rsid w:val="0002565B"/>
    <w:rsid w:val="00030AF6"/>
    <w:rsid w:val="00030C7E"/>
    <w:rsid w:val="00031CE4"/>
    <w:rsid w:val="0003710A"/>
    <w:rsid w:val="0004031A"/>
    <w:rsid w:val="00040347"/>
    <w:rsid w:val="00040B61"/>
    <w:rsid w:val="00040D4D"/>
    <w:rsid w:val="00045BD1"/>
    <w:rsid w:val="00045EE5"/>
    <w:rsid w:val="00050183"/>
    <w:rsid w:val="00053BF7"/>
    <w:rsid w:val="0005567A"/>
    <w:rsid w:val="00055CCE"/>
    <w:rsid w:val="00055FB9"/>
    <w:rsid w:val="00056F62"/>
    <w:rsid w:val="00063FB3"/>
    <w:rsid w:val="00070998"/>
    <w:rsid w:val="000716F3"/>
    <w:rsid w:val="000758D4"/>
    <w:rsid w:val="00080188"/>
    <w:rsid w:val="00080DD2"/>
    <w:rsid w:val="0008154F"/>
    <w:rsid w:val="00082485"/>
    <w:rsid w:val="000851AE"/>
    <w:rsid w:val="00085DAE"/>
    <w:rsid w:val="000871C0"/>
    <w:rsid w:val="00087625"/>
    <w:rsid w:val="00090C19"/>
    <w:rsid w:val="00092A9E"/>
    <w:rsid w:val="00095CEC"/>
    <w:rsid w:val="00097DF2"/>
    <w:rsid w:val="000A0738"/>
    <w:rsid w:val="000A3FEC"/>
    <w:rsid w:val="000A7FBD"/>
    <w:rsid w:val="000B52CC"/>
    <w:rsid w:val="000B54B2"/>
    <w:rsid w:val="000B7DE3"/>
    <w:rsid w:val="000C2200"/>
    <w:rsid w:val="000C3D9A"/>
    <w:rsid w:val="000C3FC5"/>
    <w:rsid w:val="000C4F4C"/>
    <w:rsid w:val="000C5C1F"/>
    <w:rsid w:val="000C6913"/>
    <w:rsid w:val="000C6D91"/>
    <w:rsid w:val="000D64A2"/>
    <w:rsid w:val="000D7C7C"/>
    <w:rsid w:val="000E26B6"/>
    <w:rsid w:val="000E3E95"/>
    <w:rsid w:val="000E4FBC"/>
    <w:rsid w:val="000F020B"/>
    <w:rsid w:val="000F0239"/>
    <w:rsid w:val="000F2A0B"/>
    <w:rsid w:val="000F378B"/>
    <w:rsid w:val="000F4187"/>
    <w:rsid w:val="000F67EC"/>
    <w:rsid w:val="00100A17"/>
    <w:rsid w:val="00100B72"/>
    <w:rsid w:val="001010B0"/>
    <w:rsid w:val="001010D1"/>
    <w:rsid w:val="0010448D"/>
    <w:rsid w:val="001054EE"/>
    <w:rsid w:val="001062E0"/>
    <w:rsid w:val="00106B4D"/>
    <w:rsid w:val="001116EC"/>
    <w:rsid w:val="001131F0"/>
    <w:rsid w:val="001145AE"/>
    <w:rsid w:val="00114604"/>
    <w:rsid w:val="00114D8B"/>
    <w:rsid w:val="00116B86"/>
    <w:rsid w:val="00116BCF"/>
    <w:rsid w:val="0012037B"/>
    <w:rsid w:val="00122185"/>
    <w:rsid w:val="00122C9A"/>
    <w:rsid w:val="00123479"/>
    <w:rsid w:val="0012452B"/>
    <w:rsid w:val="0012486B"/>
    <w:rsid w:val="0012716C"/>
    <w:rsid w:val="00130B5A"/>
    <w:rsid w:val="0013257E"/>
    <w:rsid w:val="0013288E"/>
    <w:rsid w:val="00132FFA"/>
    <w:rsid w:val="001374C5"/>
    <w:rsid w:val="00137F55"/>
    <w:rsid w:val="00146AEA"/>
    <w:rsid w:val="00147032"/>
    <w:rsid w:val="00150A20"/>
    <w:rsid w:val="00151A9D"/>
    <w:rsid w:val="00153F8B"/>
    <w:rsid w:val="00154240"/>
    <w:rsid w:val="0015506E"/>
    <w:rsid w:val="001575F0"/>
    <w:rsid w:val="001608DC"/>
    <w:rsid w:val="0016259C"/>
    <w:rsid w:val="00166767"/>
    <w:rsid w:val="001678DE"/>
    <w:rsid w:val="00170AD2"/>
    <w:rsid w:val="00171EBD"/>
    <w:rsid w:val="00172D89"/>
    <w:rsid w:val="00173059"/>
    <w:rsid w:val="0017364A"/>
    <w:rsid w:val="001844C9"/>
    <w:rsid w:val="00185BD0"/>
    <w:rsid w:val="00186534"/>
    <w:rsid w:val="0018672D"/>
    <w:rsid w:val="0019067D"/>
    <w:rsid w:val="00190D45"/>
    <w:rsid w:val="001964A7"/>
    <w:rsid w:val="001A2D80"/>
    <w:rsid w:val="001B0626"/>
    <w:rsid w:val="001B14D1"/>
    <w:rsid w:val="001B1AC2"/>
    <w:rsid w:val="001C06F4"/>
    <w:rsid w:val="001C2798"/>
    <w:rsid w:val="001C4AAF"/>
    <w:rsid w:val="001C6AD2"/>
    <w:rsid w:val="001C7113"/>
    <w:rsid w:val="001C7FB7"/>
    <w:rsid w:val="001D1672"/>
    <w:rsid w:val="001D47F9"/>
    <w:rsid w:val="001D5480"/>
    <w:rsid w:val="001D57B5"/>
    <w:rsid w:val="001D6FEB"/>
    <w:rsid w:val="001E386C"/>
    <w:rsid w:val="001E6A50"/>
    <w:rsid w:val="001F03F0"/>
    <w:rsid w:val="001F4933"/>
    <w:rsid w:val="001F6A93"/>
    <w:rsid w:val="001F6FBF"/>
    <w:rsid w:val="001F7C13"/>
    <w:rsid w:val="002009B5"/>
    <w:rsid w:val="00200C94"/>
    <w:rsid w:val="0020335B"/>
    <w:rsid w:val="0020350F"/>
    <w:rsid w:val="002068AD"/>
    <w:rsid w:val="00211222"/>
    <w:rsid w:val="00216A8E"/>
    <w:rsid w:val="00222A7B"/>
    <w:rsid w:val="002231B7"/>
    <w:rsid w:val="00224043"/>
    <w:rsid w:val="0023242D"/>
    <w:rsid w:val="00234C60"/>
    <w:rsid w:val="0024077B"/>
    <w:rsid w:val="00242F82"/>
    <w:rsid w:val="0024377A"/>
    <w:rsid w:val="00247EE7"/>
    <w:rsid w:val="002504F7"/>
    <w:rsid w:val="00253F6E"/>
    <w:rsid w:val="002560F8"/>
    <w:rsid w:val="0025616E"/>
    <w:rsid w:val="002608F9"/>
    <w:rsid w:val="002610AB"/>
    <w:rsid w:val="0026112C"/>
    <w:rsid w:val="00261187"/>
    <w:rsid w:val="0026247A"/>
    <w:rsid w:val="00267B48"/>
    <w:rsid w:val="002702B8"/>
    <w:rsid w:val="00271C63"/>
    <w:rsid w:val="00271D5B"/>
    <w:rsid w:val="0027703C"/>
    <w:rsid w:val="00277834"/>
    <w:rsid w:val="0028145C"/>
    <w:rsid w:val="00282237"/>
    <w:rsid w:val="002850F5"/>
    <w:rsid w:val="00285530"/>
    <w:rsid w:val="002866B3"/>
    <w:rsid w:val="002874CA"/>
    <w:rsid w:val="00291EC8"/>
    <w:rsid w:val="00293768"/>
    <w:rsid w:val="00295019"/>
    <w:rsid w:val="002953B1"/>
    <w:rsid w:val="002A1F7C"/>
    <w:rsid w:val="002A20B0"/>
    <w:rsid w:val="002A26AE"/>
    <w:rsid w:val="002A2F74"/>
    <w:rsid w:val="002A34C7"/>
    <w:rsid w:val="002A35AE"/>
    <w:rsid w:val="002A6360"/>
    <w:rsid w:val="002A7FE0"/>
    <w:rsid w:val="002B146B"/>
    <w:rsid w:val="002B1AEF"/>
    <w:rsid w:val="002B3B62"/>
    <w:rsid w:val="002B5DF2"/>
    <w:rsid w:val="002C0B23"/>
    <w:rsid w:val="002C1136"/>
    <w:rsid w:val="002C29A8"/>
    <w:rsid w:val="002C753C"/>
    <w:rsid w:val="002D002F"/>
    <w:rsid w:val="002D0311"/>
    <w:rsid w:val="002D187A"/>
    <w:rsid w:val="002D3622"/>
    <w:rsid w:val="002D377E"/>
    <w:rsid w:val="002D503C"/>
    <w:rsid w:val="002D68B5"/>
    <w:rsid w:val="002D75CA"/>
    <w:rsid w:val="002E2A6E"/>
    <w:rsid w:val="002E5892"/>
    <w:rsid w:val="002E6726"/>
    <w:rsid w:val="002F1AAE"/>
    <w:rsid w:val="002F23E9"/>
    <w:rsid w:val="002F52FF"/>
    <w:rsid w:val="002F6718"/>
    <w:rsid w:val="002F685D"/>
    <w:rsid w:val="003009D1"/>
    <w:rsid w:val="00303113"/>
    <w:rsid w:val="003067B4"/>
    <w:rsid w:val="00307843"/>
    <w:rsid w:val="00310676"/>
    <w:rsid w:val="00310DC2"/>
    <w:rsid w:val="003125E1"/>
    <w:rsid w:val="003154BE"/>
    <w:rsid w:val="00320985"/>
    <w:rsid w:val="00326371"/>
    <w:rsid w:val="00333645"/>
    <w:rsid w:val="00333DB1"/>
    <w:rsid w:val="003358EC"/>
    <w:rsid w:val="00335FC4"/>
    <w:rsid w:val="00341264"/>
    <w:rsid w:val="00341847"/>
    <w:rsid w:val="00341B99"/>
    <w:rsid w:val="00347096"/>
    <w:rsid w:val="003502FC"/>
    <w:rsid w:val="00351A1A"/>
    <w:rsid w:val="003540DD"/>
    <w:rsid w:val="00354E9F"/>
    <w:rsid w:val="003552B5"/>
    <w:rsid w:val="0036021F"/>
    <w:rsid w:val="00360252"/>
    <w:rsid w:val="00360831"/>
    <w:rsid w:val="00361C07"/>
    <w:rsid w:val="00364ED1"/>
    <w:rsid w:val="00366FCC"/>
    <w:rsid w:val="00370F46"/>
    <w:rsid w:val="00370FF8"/>
    <w:rsid w:val="0037269B"/>
    <w:rsid w:val="00377654"/>
    <w:rsid w:val="00380051"/>
    <w:rsid w:val="00383830"/>
    <w:rsid w:val="00384446"/>
    <w:rsid w:val="00384F50"/>
    <w:rsid w:val="0038654C"/>
    <w:rsid w:val="00386831"/>
    <w:rsid w:val="00386C18"/>
    <w:rsid w:val="003907F8"/>
    <w:rsid w:val="00390917"/>
    <w:rsid w:val="00391197"/>
    <w:rsid w:val="00394700"/>
    <w:rsid w:val="00394733"/>
    <w:rsid w:val="003948E1"/>
    <w:rsid w:val="003A0087"/>
    <w:rsid w:val="003A1548"/>
    <w:rsid w:val="003A26DD"/>
    <w:rsid w:val="003A4A18"/>
    <w:rsid w:val="003A592C"/>
    <w:rsid w:val="003A7312"/>
    <w:rsid w:val="003A75FF"/>
    <w:rsid w:val="003B4B6C"/>
    <w:rsid w:val="003C5F45"/>
    <w:rsid w:val="003C64A2"/>
    <w:rsid w:val="003D1A23"/>
    <w:rsid w:val="003D5670"/>
    <w:rsid w:val="003D74E4"/>
    <w:rsid w:val="003E15C1"/>
    <w:rsid w:val="003E1B98"/>
    <w:rsid w:val="003E1EAC"/>
    <w:rsid w:val="003E58DC"/>
    <w:rsid w:val="003E723D"/>
    <w:rsid w:val="003F47A3"/>
    <w:rsid w:val="003F5563"/>
    <w:rsid w:val="003F5C55"/>
    <w:rsid w:val="003F5EC7"/>
    <w:rsid w:val="003F6B5C"/>
    <w:rsid w:val="003F7411"/>
    <w:rsid w:val="00404668"/>
    <w:rsid w:val="00410280"/>
    <w:rsid w:val="00412009"/>
    <w:rsid w:val="00413C2D"/>
    <w:rsid w:val="00427CE2"/>
    <w:rsid w:val="00430267"/>
    <w:rsid w:val="00433A6B"/>
    <w:rsid w:val="00434780"/>
    <w:rsid w:val="00434CE6"/>
    <w:rsid w:val="00437580"/>
    <w:rsid w:val="004402EF"/>
    <w:rsid w:val="0044690C"/>
    <w:rsid w:val="004500D1"/>
    <w:rsid w:val="00451CAE"/>
    <w:rsid w:val="004521D5"/>
    <w:rsid w:val="00456846"/>
    <w:rsid w:val="00456930"/>
    <w:rsid w:val="004604B0"/>
    <w:rsid w:val="004664E4"/>
    <w:rsid w:val="0046724E"/>
    <w:rsid w:val="0047049C"/>
    <w:rsid w:val="004746B9"/>
    <w:rsid w:val="00474C1C"/>
    <w:rsid w:val="00476E1F"/>
    <w:rsid w:val="00483E84"/>
    <w:rsid w:val="00484315"/>
    <w:rsid w:val="00485616"/>
    <w:rsid w:val="00486F5B"/>
    <w:rsid w:val="00487FFD"/>
    <w:rsid w:val="00491CC4"/>
    <w:rsid w:val="004920BA"/>
    <w:rsid w:val="004947AE"/>
    <w:rsid w:val="00496B87"/>
    <w:rsid w:val="004A114D"/>
    <w:rsid w:val="004A184C"/>
    <w:rsid w:val="004A3E54"/>
    <w:rsid w:val="004A5843"/>
    <w:rsid w:val="004B73A5"/>
    <w:rsid w:val="004C5863"/>
    <w:rsid w:val="004C5BDF"/>
    <w:rsid w:val="004C6805"/>
    <w:rsid w:val="004D552B"/>
    <w:rsid w:val="004E09B5"/>
    <w:rsid w:val="004E0D86"/>
    <w:rsid w:val="004E13D4"/>
    <w:rsid w:val="004E28C5"/>
    <w:rsid w:val="004E49A8"/>
    <w:rsid w:val="004E70C5"/>
    <w:rsid w:val="004E7A17"/>
    <w:rsid w:val="004F4EE6"/>
    <w:rsid w:val="004F50DC"/>
    <w:rsid w:val="004F5A20"/>
    <w:rsid w:val="004F6C1A"/>
    <w:rsid w:val="004F799C"/>
    <w:rsid w:val="004F7CF6"/>
    <w:rsid w:val="00501D6E"/>
    <w:rsid w:val="00501F0E"/>
    <w:rsid w:val="00502FDB"/>
    <w:rsid w:val="005030F5"/>
    <w:rsid w:val="005046DF"/>
    <w:rsid w:val="00505402"/>
    <w:rsid w:val="00510988"/>
    <w:rsid w:val="00511A66"/>
    <w:rsid w:val="005141C2"/>
    <w:rsid w:val="00515D0B"/>
    <w:rsid w:val="0051654C"/>
    <w:rsid w:val="00517369"/>
    <w:rsid w:val="00520032"/>
    <w:rsid w:val="00520549"/>
    <w:rsid w:val="005213FC"/>
    <w:rsid w:val="00521916"/>
    <w:rsid w:val="00524000"/>
    <w:rsid w:val="00524C02"/>
    <w:rsid w:val="00526E43"/>
    <w:rsid w:val="00540EEF"/>
    <w:rsid w:val="005469BA"/>
    <w:rsid w:val="00551BB4"/>
    <w:rsid w:val="0055303D"/>
    <w:rsid w:val="00554EF6"/>
    <w:rsid w:val="005569CB"/>
    <w:rsid w:val="00556C2F"/>
    <w:rsid w:val="0055754E"/>
    <w:rsid w:val="0056050B"/>
    <w:rsid w:val="00562513"/>
    <w:rsid w:val="00562E18"/>
    <w:rsid w:val="0056300A"/>
    <w:rsid w:val="005633EB"/>
    <w:rsid w:val="00564103"/>
    <w:rsid w:val="00572E33"/>
    <w:rsid w:val="00575BFE"/>
    <w:rsid w:val="00580550"/>
    <w:rsid w:val="005824C5"/>
    <w:rsid w:val="00584017"/>
    <w:rsid w:val="00584E7E"/>
    <w:rsid w:val="005850DA"/>
    <w:rsid w:val="00586446"/>
    <w:rsid w:val="00586855"/>
    <w:rsid w:val="00586E7E"/>
    <w:rsid w:val="0059085F"/>
    <w:rsid w:val="00593313"/>
    <w:rsid w:val="00593A47"/>
    <w:rsid w:val="00594D23"/>
    <w:rsid w:val="005A09A9"/>
    <w:rsid w:val="005A0FA4"/>
    <w:rsid w:val="005A2D8B"/>
    <w:rsid w:val="005A6480"/>
    <w:rsid w:val="005A662D"/>
    <w:rsid w:val="005A68FC"/>
    <w:rsid w:val="005A7FD4"/>
    <w:rsid w:val="005B194B"/>
    <w:rsid w:val="005B417D"/>
    <w:rsid w:val="005B4D86"/>
    <w:rsid w:val="005B544C"/>
    <w:rsid w:val="005B65BC"/>
    <w:rsid w:val="005C0394"/>
    <w:rsid w:val="005D11BC"/>
    <w:rsid w:val="005D266E"/>
    <w:rsid w:val="005D3A6F"/>
    <w:rsid w:val="005D4DD2"/>
    <w:rsid w:val="005D578D"/>
    <w:rsid w:val="005D70CB"/>
    <w:rsid w:val="005E0785"/>
    <w:rsid w:val="005E1B7E"/>
    <w:rsid w:val="005E3669"/>
    <w:rsid w:val="005E4EF9"/>
    <w:rsid w:val="005F0F6A"/>
    <w:rsid w:val="005F1280"/>
    <w:rsid w:val="005F1AD2"/>
    <w:rsid w:val="006018F1"/>
    <w:rsid w:val="006062F7"/>
    <w:rsid w:val="00606590"/>
    <w:rsid w:val="00610172"/>
    <w:rsid w:val="00611485"/>
    <w:rsid w:val="0061560A"/>
    <w:rsid w:val="00615AA7"/>
    <w:rsid w:val="0062110C"/>
    <w:rsid w:val="00621AC2"/>
    <w:rsid w:val="00630AAA"/>
    <w:rsid w:val="0063108B"/>
    <w:rsid w:val="00632D1F"/>
    <w:rsid w:val="00634520"/>
    <w:rsid w:val="00636AE6"/>
    <w:rsid w:val="00640461"/>
    <w:rsid w:val="00640833"/>
    <w:rsid w:val="00641122"/>
    <w:rsid w:val="0064303A"/>
    <w:rsid w:val="006467B0"/>
    <w:rsid w:val="00647223"/>
    <w:rsid w:val="00647CAA"/>
    <w:rsid w:val="0065355E"/>
    <w:rsid w:val="00653F89"/>
    <w:rsid w:val="006557E9"/>
    <w:rsid w:val="00655F8E"/>
    <w:rsid w:val="00656493"/>
    <w:rsid w:val="00656B6D"/>
    <w:rsid w:val="006648D1"/>
    <w:rsid w:val="006654A6"/>
    <w:rsid w:val="00666583"/>
    <w:rsid w:val="00670E43"/>
    <w:rsid w:val="00677B0E"/>
    <w:rsid w:val="00677E6A"/>
    <w:rsid w:val="00681E22"/>
    <w:rsid w:val="00687029"/>
    <w:rsid w:val="00692140"/>
    <w:rsid w:val="00695DCC"/>
    <w:rsid w:val="006973E9"/>
    <w:rsid w:val="006A12CB"/>
    <w:rsid w:val="006A3D54"/>
    <w:rsid w:val="006A3E2F"/>
    <w:rsid w:val="006A3F0B"/>
    <w:rsid w:val="006A549F"/>
    <w:rsid w:val="006B4691"/>
    <w:rsid w:val="006B6784"/>
    <w:rsid w:val="006C06A9"/>
    <w:rsid w:val="006C1F34"/>
    <w:rsid w:val="006C4B4D"/>
    <w:rsid w:val="006C4CB4"/>
    <w:rsid w:val="006D04B8"/>
    <w:rsid w:val="006D07BD"/>
    <w:rsid w:val="006D0A99"/>
    <w:rsid w:val="006D18CA"/>
    <w:rsid w:val="006D2D46"/>
    <w:rsid w:val="006D2F7F"/>
    <w:rsid w:val="006D54F6"/>
    <w:rsid w:val="006D63E4"/>
    <w:rsid w:val="006D66E1"/>
    <w:rsid w:val="006D75C5"/>
    <w:rsid w:val="006E14ED"/>
    <w:rsid w:val="006E4ECB"/>
    <w:rsid w:val="006E571E"/>
    <w:rsid w:val="006F3330"/>
    <w:rsid w:val="006F5824"/>
    <w:rsid w:val="006F7943"/>
    <w:rsid w:val="006F7E45"/>
    <w:rsid w:val="006F7EF5"/>
    <w:rsid w:val="0070197B"/>
    <w:rsid w:val="00704850"/>
    <w:rsid w:val="00707A0B"/>
    <w:rsid w:val="00714715"/>
    <w:rsid w:val="00715474"/>
    <w:rsid w:val="007158D8"/>
    <w:rsid w:val="00716EEA"/>
    <w:rsid w:val="007217E0"/>
    <w:rsid w:val="00723A35"/>
    <w:rsid w:val="007263C1"/>
    <w:rsid w:val="007301B0"/>
    <w:rsid w:val="007307DD"/>
    <w:rsid w:val="00730C29"/>
    <w:rsid w:val="007367A3"/>
    <w:rsid w:val="00740F45"/>
    <w:rsid w:val="0074197C"/>
    <w:rsid w:val="00741EF9"/>
    <w:rsid w:val="007420AD"/>
    <w:rsid w:val="00745373"/>
    <w:rsid w:val="007456C9"/>
    <w:rsid w:val="00745CEF"/>
    <w:rsid w:val="00745E9F"/>
    <w:rsid w:val="0074639A"/>
    <w:rsid w:val="007477F2"/>
    <w:rsid w:val="007506D1"/>
    <w:rsid w:val="00750D18"/>
    <w:rsid w:val="00750DCA"/>
    <w:rsid w:val="00751E55"/>
    <w:rsid w:val="00751ED4"/>
    <w:rsid w:val="007578E7"/>
    <w:rsid w:val="007600F2"/>
    <w:rsid w:val="00760411"/>
    <w:rsid w:val="00762006"/>
    <w:rsid w:val="00762512"/>
    <w:rsid w:val="007628A1"/>
    <w:rsid w:val="007642B0"/>
    <w:rsid w:val="0076503F"/>
    <w:rsid w:val="007660DB"/>
    <w:rsid w:val="00770144"/>
    <w:rsid w:val="00773A8B"/>
    <w:rsid w:val="00773DA4"/>
    <w:rsid w:val="0077643F"/>
    <w:rsid w:val="00780C12"/>
    <w:rsid w:val="007834CD"/>
    <w:rsid w:val="0078471A"/>
    <w:rsid w:val="0078484B"/>
    <w:rsid w:val="00787A49"/>
    <w:rsid w:val="007934AB"/>
    <w:rsid w:val="00793A65"/>
    <w:rsid w:val="00796336"/>
    <w:rsid w:val="007A0A61"/>
    <w:rsid w:val="007A224A"/>
    <w:rsid w:val="007A2B5C"/>
    <w:rsid w:val="007A4C5F"/>
    <w:rsid w:val="007B0941"/>
    <w:rsid w:val="007B2A28"/>
    <w:rsid w:val="007B2BE4"/>
    <w:rsid w:val="007B5698"/>
    <w:rsid w:val="007B7E37"/>
    <w:rsid w:val="007C1F58"/>
    <w:rsid w:val="007C2306"/>
    <w:rsid w:val="007C2EFA"/>
    <w:rsid w:val="007C343C"/>
    <w:rsid w:val="007C4AF3"/>
    <w:rsid w:val="007C5257"/>
    <w:rsid w:val="007C54A8"/>
    <w:rsid w:val="007C7CEE"/>
    <w:rsid w:val="007D05E3"/>
    <w:rsid w:val="007D0C5C"/>
    <w:rsid w:val="007D1AAC"/>
    <w:rsid w:val="007D3032"/>
    <w:rsid w:val="007D3DA5"/>
    <w:rsid w:val="007D5256"/>
    <w:rsid w:val="007D65F3"/>
    <w:rsid w:val="007E106F"/>
    <w:rsid w:val="007E2442"/>
    <w:rsid w:val="007E379D"/>
    <w:rsid w:val="007E3820"/>
    <w:rsid w:val="007E3D98"/>
    <w:rsid w:val="007E4F76"/>
    <w:rsid w:val="007E5DB0"/>
    <w:rsid w:val="007E75BE"/>
    <w:rsid w:val="007F528E"/>
    <w:rsid w:val="007F56D6"/>
    <w:rsid w:val="00802D52"/>
    <w:rsid w:val="00803EF8"/>
    <w:rsid w:val="00804448"/>
    <w:rsid w:val="00805055"/>
    <w:rsid w:val="008064B1"/>
    <w:rsid w:val="0080654E"/>
    <w:rsid w:val="00806BBF"/>
    <w:rsid w:val="008143BD"/>
    <w:rsid w:val="00814426"/>
    <w:rsid w:val="00817803"/>
    <w:rsid w:val="0082361D"/>
    <w:rsid w:val="00826E25"/>
    <w:rsid w:val="00827F2A"/>
    <w:rsid w:val="008303C1"/>
    <w:rsid w:val="00831481"/>
    <w:rsid w:val="00837582"/>
    <w:rsid w:val="00837B08"/>
    <w:rsid w:val="00840A64"/>
    <w:rsid w:val="008467B9"/>
    <w:rsid w:val="00855597"/>
    <w:rsid w:val="00855944"/>
    <w:rsid w:val="00856024"/>
    <w:rsid w:val="00860DF9"/>
    <w:rsid w:val="008638A2"/>
    <w:rsid w:val="00864B37"/>
    <w:rsid w:val="008677E1"/>
    <w:rsid w:val="00872C6A"/>
    <w:rsid w:val="00874659"/>
    <w:rsid w:val="00875046"/>
    <w:rsid w:val="0087520B"/>
    <w:rsid w:val="00880F55"/>
    <w:rsid w:val="008812F2"/>
    <w:rsid w:val="00884DA5"/>
    <w:rsid w:val="008859C5"/>
    <w:rsid w:val="00885A50"/>
    <w:rsid w:val="0088729E"/>
    <w:rsid w:val="008900F5"/>
    <w:rsid w:val="008928CC"/>
    <w:rsid w:val="00892F41"/>
    <w:rsid w:val="008932DB"/>
    <w:rsid w:val="008940B4"/>
    <w:rsid w:val="00894462"/>
    <w:rsid w:val="00895F95"/>
    <w:rsid w:val="00897878"/>
    <w:rsid w:val="00897EB4"/>
    <w:rsid w:val="00897F8E"/>
    <w:rsid w:val="008A26EE"/>
    <w:rsid w:val="008A5124"/>
    <w:rsid w:val="008A7910"/>
    <w:rsid w:val="008B2604"/>
    <w:rsid w:val="008C03A0"/>
    <w:rsid w:val="008C1254"/>
    <w:rsid w:val="008C2286"/>
    <w:rsid w:val="008C320E"/>
    <w:rsid w:val="008C4C8F"/>
    <w:rsid w:val="008C531B"/>
    <w:rsid w:val="008C5567"/>
    <w:rsid w:val="008D2C38"/>
    <w:rsid w:val="008D2F70"/>
    <w:rsid w:val="008D6423"/>
    <w:rsid w:val="008D68D5"/>
    <w:rsid w:val="008D6D86"/>
    <w:rsid w:val="008E115C"/>
    <w:rsid w:val="008E1456"/>
    <w:rsid w:val="008E6986"/>
    <w:rsid w:val="008E7310"/>
    <w:rsid w:val="008F0A34"/>
    <w:rsid w:val="008F0BAB"/>
    <w:rsid w:val="008F13C7"/>
    <w:rsid w:val="008F2D27"/>
    <w:rsid w:val="008F5C83"/>
    <w:rsid w:val="008F6517"/>
    <w:rsid w:val="008F6D78"/>
    <w:rsid w:val="00901953"/>
    <w:rsid w:val="00903C91"/>
    <w:rsid w:val="0090548D"/>
    <w:rsid w:val="00905E7C"/>
    <w:rsid w:val="0090742E"/>
    <w:rsid w:val="009105E5"/>
    <w:rsid w:val="00914928"/>
    <w:rsid w:val="00915AFC"/>
    <w:rsid w:val="00917E48"/>
    <w:rsid w:val="00920552"/>
    <w:rsid w:val="00922525"/>
    <w:rsid w:val="00925E38"/>
    <w:rsid w:val="009264A2"/>
    <w:rsid w:val="009269DC"/>
    <w:rsid w:val="00930CEE"/>
    <w:rsid w:val="00930EC4"/>
    <w:rsid w:val="00932DCD"/>
    <w:rsid w:val="0093784B"/>
    <w:rsid w:val="00937B60"/>
    <w:rsid w:val="00942D65"/>
    <w:rsid w:val="00943C3B"/>
    <w:rsid w:val="00944784"/>
    <w:rsid w:val="009457B2"/>
    <w:rsid w:val="00952B5C"/>
    <w:rsid w:val="00952FA0"/>
    <w:rsid w:val="00953C87"/>
    <w:rsid w:val="00956357"/>
    <w:rsid w:val="0095775A"/>
    <w:rsid w:val="00960C86"/>
    <w:rsid w:val="0096146E"/>
    <w:rsid w:val="009621A2"/>
    <w:rsid w:val="00963D4E"/>
    <w:rsid w:val="00964012"/>
    <w:rsid w:val="009640D9"/>
    <w:rsid w:val="009664BE"/>
    <w:rsid w:val="0096770F"/>
    <w:rsid w:val="00970764"/>
    <w:rsid w:val="00971CA0"/>
    <w:rsid w:val="009730F5"/>
    <w:rsid w:val="00983CDF"/>
    <w:rsid w:val="009857EC"/>
    <w:rsid w:val="00985BB1"/>
    <w:rsid w:val="009865DD"/>
    <w:rsid w:val="009866DD"/>
    <w:rsid w:val="00986FDB"/>
    <w:rsid w:val="009877C0"/>
    <w:rsid w:val="00995371"/>
    <w:rsid w:val="009A1396"/>
    <w:rsid w:val="009A1D6D"/>
    <w:rsid w:val="009A6AE7"/>
    <w:rsid w:val="009A799E"/>
    <w:rsid w:val="009A7DBC"/>
    <w:rsid w:val="009B0135"/>
    <w:rsid w:val="009B362F"/>
    <w:rsid w:val="009B54FA"/>
    <w:rsid w:val="009C0B59"/>
    <w:rsid w:val="009C2E74"/>
    <w:rsid w:val="009C3203"/>
    <w:rsid w:val="009C711E"/>
    <w:rsid w:val="009D1B0B"/>
    <w:rsid w:val="009D3625"/>
    <w:rsid w:val="009D6312"/>
    <w:rsid w:val="009D68A0"/>
    <w:rsid w:val="009E2E1C"/>
    <w:rsid w:val="009E32CB"/>
    <w:rsid w:val="009E41FA"/>
    <w:rsid w:val="009E42F0"/>
    <w:rsid w:val="009E51C7"/>
    <w:rsid w:val="009F0248"/>
    <w:rsid w:val="009F073A"/>
    <w:rsid w:val="009F0CAF"/>
    <w:rsid w:val="009F3EA7"/>
    <w:rsid w:val="00A027A9"/>
    <w:rsid w:val="00A02FCE"/>
    <w:rsid w:val="00A04B5F"/>
    <w:rsid w:val="00A06892"/>
    <w:rsid w:val="00A07150"/>
    <w:rsid w:val="00A11B7E"/>
    <w:rsid w:val="00A128CA"/>
    <w:rsid w:val="00A1354B"/>
    <w:rsid w:val="00A13FF4"/>
    <w:rsid w:val="00A14196"/>
    <w:rsid w:val="00A14832"/>
    <w:rsid w:val="00A149F2"/>
    <w:rsid w:val="00A14FF5"/>
    <w:rsid w:val="00A15217"/>
    <w:rsid w:val="00A175AA"/>
    <w:rsid w:val="00A2006B"/>
    <w:rsid w:val="00A21C0C"/>
    <w:rsid w:val="00A25764"/>
    <w:rsid w:val="00A30775"/>
    <w:rsid w:val="00A35FB1"/>
    <w:rsid w:val="00A36ADE"/>
    <w:rsid w:val="00A36C66"/>
    <w:rsid w:val="00A47687"/>
    <w:rsid w:val="00A47738"/>
    <w:rsid w:val="00A50CE4"/>
    <w:rsid w:val="00A52BCC"/>
    <w:rsid w:val="00A5409E"/>
    <w:rsid w:val="00A55791"/>
    <w:rsid w:val="00A673F5"/>
    <w:rsid w:val="00A70C2A"/>
    <w:rsid w:val="00A71E77"/>
    <w:rsid w:val="00A72AAC"/>
    <w:rsid w:val="00A735FD"/>
    <w:rsid w:val="00A74035"/>
    <w:rsid w:val="00A75500"/>
    <w:rsid w:val="00A77565"/>
    <w:rsid w:val="00A77C59"/>
    <w:rsid w:val="00A80CB7"/>
    <w:rsid w:val="00A81CB5"/>
    <w:rsid w:val="00A83AD9"/>
    <w:rsid w:val="00A8470E"/>
    <w:rsid w:val="00A85A46"/>
    <w:rsid w:val="00A87217"/>
    <w:rsid w:val="00A87A7A"/>
    <w:rsid w:val="00A90315"/>
    <w:rsid w:val="00A93C38"/>
    <w:rsid w:val="00A96732"/>
    <w:rsid w:val="00AA517D"/>
    <w:rsid w:val="00AA5842"/>
    <w:rsid w:val="00AA6E94"/>
    <w:rsid w:val="00AB43C5"/>
    <w:rsid w:val="00AB4459"/>
    <w:rsid w:val="00AB712D"/>
    <w:rsid w:val="00AB7C18"/>
    <w:rsid w:val="00AB7EE0"/>
    <w:rsid w:val="00AC0308"/>
    <w:rsid w:val="00AC1516"/>
    <w:rsid w:val="00AC1EF9"/>
    <w:rsid w:val="00AC261F"/>
    <w:rsid w:val="00AC2DF6"/>
    <w:rsid w:val="00AC7EEC"/>
    <w:rsid w:val="00AD0183"/>
    <w:rsid w:val="00AD22F0"/>
    <w:rsid w:val="00AD3C10"/>
    <w:rsid w:val="00AD75B4"/>
    <w:rsid w:val="00AD7E63"/>
    <w:rsid w:val="00AE036A"/>
    <w:rsid w:val="00AE0E2C"/>
    <w:rsid w:val="00AE1058"/>
    <w:rsid w:val="00AF038A"/>
    <w:rsid w:val="00AF049A"/>
    <w:rsid w:val="00AF0CC4"/>
    <w:rsid w:val="00AF0D42"/>
    <w:rsid w:val="00AF278C"/>
    <w:rsid w:val="00AF42DE"/>
    <w:rsid w:val="00AF6053"/>
    <w:rsid w:val="00B01B77"/>
    <w:rsid w:val="00B1036D"/>
    <w:rsid w:val="00B169A9"/>
    <w:rsid w:val="00B17E65"/>
    <w:rsid w:val="00B203B2"/>
    <w:rsid w:val="00B212D5"/>
    <w:rsid w:val="00B24293"/>
    <w:rsid w:val="00B254DB"/>
    <w:rsid w:val="00B25CE5"/>
    <w:rsid w:val="00B266DC"/>
    <w:rsid w:val="00B31AE2"/>
    <w:rsid w:val="00B32E72"/>
    <w:rsid w:val="00B333D8"/>
    <w:rsid w:val="00B36A29"/>
    <w:rsid w:val="00B36E6D"/>
    <w:rsid w:val="00B374D8"/>
    <w:rsid w:val="00B42B47"/>
    <w:rsid w:val="00B431F1"/>
    <w:rsid w:val="00B463EB"/>
    <w:rsid w:val="00B529F1"/>
    <w:rsid w:val="00B52C85"/>
    <w:rsid w:val="00B52C9C"/>
    <w:rsid w:val="00B53D06"/>
    <w:rsid w:val="00B56EAB"/>
    <w:rsid w:val="00B61B68"/>
    <w:rsid w:val="00B62E9A"/>
    <w:rsid w:val="00B62F77"/>
    <w:rsid w:val="00B65364"/>
    <w:rsid w:val="00B672B3"/>
    <w:rsid w:val="00B702C7"/>
    <w:rsid w:val="00B70C54"/>
    <w:rsid w:val="00B72809"/>
    <w:rsid w:val="00B739D3"/>
    <w:rsid w:val="00B7630C"/>
    <w:rsid w:val="00B8085D"/>
    <w:rsid w:val="00B808F1"/>
    <w:rsid w:val="00B8156F"/>
    <w:rsid w:val="00B83F81"/>
    <w:rsid w:val="00B85D54"/>
    <w:rsid w:val="00B90850"/>
    <w:rsid w:val="00B9228F"/>
    <w:rsid w:val="00B925A5"/>
    <w:rsid w:val="00B93D15"/>
    <w:rsid w:val="00B943A6"/>
    <w:rsid w:val="00B96A62"/>
    <w:rsid w:val="00BA2C57"/>
    <w:rsid w:val="00BA370A"/>
    <w:rsid w:val="00BA583A"/>
    <w:rsid w:val="00BA5C19"/>
    <w:rsid w:val="00BA5C33"/>
    <w:rsid w:val="00BA75EC"/>
    <w:rsid w:val="00BB2D4C"/>
    <w:rsid w:val="00BB3302"/>
    <w:rsid w:val="00BB492A"/>
    <w:rsid w:val="00BB6E8F"/>
    <w:rsid w:val="00BB70EA"/>
    <w:rsid w:val="00BC11CB"/>
    <w:rsid w:val="00BC3BED"/>
    <w:rsid w:val="00BC6534"/>
    <w:rsid w:val="00BD06B2"/>
    <w:rsid w:val="00BD0997"/>
    <w:rsid w:val="00BD2E67"/>
    <w:rsid w:val="00BD515F"/>
    <w:rsid w:val="00BD65B2"/>
    <w:rsid w:val="00BD681B"/>
    <w:rsid w:val="00BE1339"/>
    <w:rsid w:val="00BE2A88"/>
    <w:rsid w:val="00BE4115"/>
    <w:rsid w:val="00BE47D1"/>
    <w:rsid w:val="00BE4FDC"/>
    <w:rsid w:val="00BE62CB"/>
    <w:rsid w:val="00BF0BCE"/>
    <w:rsid w:val="00BF0EB4"/>
    <w:rsid w:val="00BF36CD"/>
    <w:rsid w:val="00BF50E3"/>
    <w:rsid w:val="00BF7B39"/>
    <w:rsid w:val="00C03242"/>
    <w:rsid w:val="00C05C50"/>
    <w:rsid w:val="00C07141"/>
    <w:rsid w:val="00C10CB9"/>
    <w:rsid w:val="00C11EDD"/>
    <w:rsid w:val="00C129A4"/>
    <w:rsid w:val="00C15AAB"/>
    <w:rsid w:val="00C15D87"/>
    <w:rsid w:val="00C17010"/>
    <w:rsid w:val="00C224BA"/>
    <w:rsid w:val="00C2269E"/>
    <w:rsid w:val="00C23DB6"/>
    <w:rsid w:val="00C248FF"/>
    <w:rsid w:val="00C26548"/>
    <w:rsid w:val="00C2742C"/>
    <w:rsid w:val="00C2770B"/>
    <w:rsid w:val="00C279B5"/>
    <w:rsid w:val="00C300FA"/>
    <w:rsid w:val="00C3047E"/>
    <w:rsid w:val="00C345FE"/>
    <w:rsid w:val="00C34809"/>
    <w:rsid w:val="00C40351"/>
    <w:rsid w:val="00C4113E"/>
    <w:rsid w:val="00C416F3"/>
    <w:rsid w:val="00C450B2"/>
    <w:rsid w:val="00C54B9A"/>
    <w:rsid w:val="00C5541C"/>
    <w:rsid w:val="00C56DFC"/>
    <w:rsid w:val="00C64AE0"/>
    <w:rsid w:val="00C66B0E"/>
    <w:rsid w:val="00C711A8"/>
    <w:rsid w:val="00C71B41"/>
    <w:rsid w:val="00C727B8"/>
    <w:rsid w:val="00C73891"/>
    <w:rsid w:val="00C73AAE"/>
    <w:rsid w:val="00C74514"/>
    <w:rsid w:val="00C76947"/>
    <w:rsid w:val="00C81657"/>
    <w:rsid w:val="00C81A05"/>
    <w:rsid w:val="00C84538"/>
    <w:rsid w:val="00C84B0E"/>
    <w:rsid w:val="00C92B26"/>
    <w:rsid w:val="00C93B17"/>
    <w:rsid w:val="00C950A8"/>
    <w:rsid w:val="00C976FB"/>
    <w:rsid w:val="00C97C09"/>
    <w:rsid w:val="00CA13D4"/>
    <w:rsid w:val="00CA2700"/>
    <w:rsid w:val="00CA296D"/>
    <w:rsid w:val="00CA4312"/>
    <w:rsid w:val="00CA58E5"/>
    <w:rsid w:val="00CA6E81"/>
    <w:rsid w:val="00CB0A19"/>
    <w:rsid w:val="00CB45CA"/>
    <w:rsid w:val="00CB6987"/>
    <w:rsid w:val="00CC3636"/>
    <w:rsid w:val="00CC415C"/>
    <w:rsid w:val="00CC41F0"/>
    <w:rsid w:val="00CC4969"/>
    <w:rsid w:val="00CC5268"/>
    <w:rsid w:val="00CC5475"/>
    <w:rsid w:val="00CC6CEC"/>
    <w:rsid w:val="00CD3CA9"/>
    <w:rsid w:val="00CE1BF0"/>
    <w:rsid w:val="00CE20E7"/>
    <w:rsid w:val="00CE286F"/>
    <w:rsid w:val="00CE4648"/>
    <w:rsid w:val="00CE46B7"/>
    <w:rsid w:val="00CE4E5A"/>
    <w:rsid w:val="00CE7F82"/>
    <w:rsid w:val="00CF2CB4"/>
    <w:rsid w:val="00CF2D13"/>
    <w:rsid w:val="00CF35F2"/>
    <w:rsid w:val="00CF4901"/>
    <w:rsid w:val="00CF54D5"/>
    <w:rsid w:val="00CF6524"/>
    <w:rsid w:val="00D00941"/>
    <w:rsid w:val="00D06B9A"/>
    <w:rsid w:val="00D06D5B"/>
    <w:rsid w:val="00D137CA"/>
    <w:rsid w:val="00D1480A"/>
    <w:rsid w:val="00D16753"/>
    <w:rsid w:val="00D16786"/>
    <w:rsid w:val="00D22CCD"/>
    <w:rsid w:val="00D234DC"/>
    <w:rsid w:val="00D26AD9"/>
    <w:rsid w:val="00D279B7"/>
    <w:rsid w:val="00D31A53"/>
    <w:rsid w:val="00D31C8D"/>
    <w:rsid w:val="00D355EA"/>
    <w:rsid w:val="00D37037"/>
    <w:rsid w:val="00D42936"/>
    <w:rsid w:val="00D43755"/>
    <w:rsid w:val="00D45C13"/>
    <w:rsid w:val="00D46C93"/>
    <w:rsid w:val="00D53486"/>
    <w:rsid w:val="00D5632E"/>
    <w:rsid w:val="00D56A1C"/>
    <w:rsid w:val="00D57556"/>
    <w:rsid w:val="00D57AA6"/>
    <w:rsid w:val="00D57E3F"/>
    <w:rsid w:val="00D57E7C"/>
    <w:rsid w:val="00D600AA"/>
    <w:rsid w:val="00D62E30"/>
    <w:rsid w:val="00D659F7"/>
    <w:rsid w:val="00D66894"/>
    <w:rsid w:val="00D717BC"/>
    <w:rsid w:val="00D73B86"/>
    <w:rsid w:val="00D77A6F"/>
    <w:rsid w:val="00D8042B"/>
    <w:rsid w:val="00D80628"/>
    <w:rsid w:val="00D907E9"/>
    <w:rsid w:val="00D9256F"/>
    <w:rsid w:val="00D928F8"/>
    <w:rsid w:val="00D95D20"/>
    <w:rsid w:val="00D969DD"/>
    <w:rsid w:val="00DA17D0"/>
    <w:rsid w:val="00DA57FB"/>
    <w:rsid w:val="00DA5EFB"/>
    <w:rsid w:val="00DA6065"/>
    <w:rsid w:val="00DA7166"/>
    <w:rsid w:val="00DB1CAB"/>
    <w:rsid w:val="00DB28C7"/>
    <w:rsid w:val="00DB533D"/>
    <w:rsid w:val="00DB5D9B"/>
    <w:rsid w:val="00DB5E11"/>
    <w:rsid w:val="00DC01BE"/>
    <w:rsid w:val="00DC04E3"/>
    <w:rsid w:val="00DC3343"/>
    <w:rsid w:val="00DC4732"/>
    <w:rsid w:val="00DD3097"/>
    <w:rsid w:val="00DD5900"/>
    <w:rsid w:val="00DD68F9"/>
    <w:rsid w:val="00DE2BBD"/>
    <w:rsid w:val="00DE3B75"/>
    <w:rsid w:val="00DE5A60"/>
    <w:rsid w:val="00DE5A80"/>
    <w:rsid w:val="00DE6728"/>
    <w:rsid w:val="00DE678A"/>
    <w:rsid w:val="00DF21A8"/>
    <w:rsid w:val="00DF21CF"/>
    <w:rsid w:val="00DF410B"/>
    <w:rsid w:val="00DF49E4"/>
    <w:rsid w:val="00DF56DA"/>
    <w:rsid w:val="00E00515"/>
    <w:rsid w:val="00E033E9"/>
    <w:rsid w:val="00E04C3F"/>
    <w:rsid w:val="00E04E04"/>
    <w:rsid w:val="00E070A7"/>
    <w:rsid w:val="00E0734B"/>
    <w:rsid w:val="00E104DC"/>
    <w:rsid w:val="00E1241C"/>
    <w:rsid w:val="00E13AE7"/>
    <w:rsid w:val="00E148D8"/>
    <w:rsid w:val="00E14BCE"/>
    <w:rsid w:val="00E15336"/>
    <w:rsid w:val="00E16881"/>
    <w:rsid w:val="00E20F7D"/>
    <w:rsid w:val="00E242F6"/>
    <w:rsid w:val="00E24E2F"/>
    <w:rsid w:val="00E255EB"/>
    <w:rsid w:val="00E42609"/>
    <w:rsid w:val="00E4326D"/>
    <w:rsid w:val="00E43577"/>
    <w:rsid w:val="00E45183"/>
    <w:rsid w:val="00E45AF9"/>
    <w:rsid w:val="00E47FDC"/>
    <w:rsid w:val="00E50B2E"/>
    <w:rsid w:val="00E528AB"/>
    <w:rsid w:val="00E557F8"/>
    <w:rsid w:val="00E56410"/>
    <w:rsid w:val="00E6093A"/>
    <w:rsid w:val="00E61D79"/>
    <w:rsid w:val="00E71001"/>
    <w:rsid w:val="00E71EC6"/>
    <w:rsid w:val="00E72C89"/>
    <w:rsid w:val="00E75FAF"/>
    <w:rsid w:val="00E77056"/>
    <w:rsid w:val="00E777BC"/>
    <w:rsid w:val="00E805A0"/>
    <w:rsid w:val="00E82BD6"/>
    <w:rsid w:val="00E83FCC"/>
    <w:rsid w:val="00E84771"/>
    <w:rsid w:val="00E8484A"/>
    <w:rsid w:val="00E86BD1"/>
    <w:rsid w:val="00E877E7"/>
    <w:rsid w:val="00E912BF"/>
    <w:rsid w:val="00E91A3D"/>
    <w:rsid w:val="00E920A7"/>
    <w:rsid w:val="00EA0138"/>
    <w:rsid w:val="00EA4B3D"/>
    <w:rsid w:val="00EA749C"/>
    <w:rsid w:val="00EA7B7B"/>
    <w:rsid w:val="00EB4A3C"/>
    <w:rsid w:val="00EB7D18"/>
    <w:rsid w:val="00EC2E0B"/>
    <w:rsid w:val="00EC4ED6"/>
    <w:rsid w:val="00EC5440"/>
    <w:rsid w:val="00EC62FD"/>
    <w:rsid w:val="00ED0E52"/>
    <w:rsid w:val="00ED1A85"/>
    <w:rsid w:val="00ED47CC"/>
    <w:rsid w:val="00ED5729"/>
    <w:rsid w:val="00EE0842"/>
    <w:rsid w:val="00EE15E2"/>
    <w:rsid w:val="00EE2582"/>
    <w:rsid w:val="00EE276F"/>
    <w:rsid w:val="00EE56D0"/>
    <w:rsid w:val="00EE58DA"/>
    <w:rsid w:val="00EE5EFF"/>
    <w:rsid w:val="00EE7C60"/>
    <w:rsid w:val="00EF1CC8"/>
    <w:rsid w:val="00EF2A3F"/>
    <w:rsid w:val="00EF3409"/>
    <w:rsid w:val="00F004C5"/>
    <w:rsid w:val="00F00F3F"/>
    <w:rsid w:val="00F01C3C"/>
    <w:rsid w:val="00F01C75"/>
    <w:rsid w:val="00F029FB"/>
    <w:rsid w:val="00F03EEA"/>
    <w:rsid w:val="00F05AF6"/>
    <w:rsid w:val="00F05EB5"/>
    <w:rsid w:val="00F0767B"/>
    <w:rsid w:val="00F07746"/>
    <w:rsid w:val="00F10D92"/>
    <w:rsid w:val="00F11ABD"/>
    <w:rsid w:val="00F151FE"/>
    <w:rsid w:val="00F154CB"/>
    <w:rsid w:val="00F15F75"/>
    <w:rsid w:val="00F161CF"/>
    <w:rsid w:val="00F16D55"/>
    <w:rsid w:val="00F2006C"/>
    <w:rsid w:val="00F2042A"/>
    <w:rsid w:val="00F21827"/>
    <w:rsid w:val="00F21D79"/>
    <w:rsid w:val="00F23FEF"/>
    <w:rsid w:val="00F3079C"/>
    <w:rsid w:val="00F35848"/>
    <w:rsid w:val="00F376AB"/>
    <w:rsid w:val="00F41407"/>
    <w:rsid w:val="00F4257C"/>
    <w:rsid w:val="00F447F9"/>
    <w:rsid w:val="00F4480A"/>
    <w:rsid w:val="00F45055"/>
    <w:rsid w:val="00F45497"/>
    <w:rsid w:val="00F455C6"/>
    <w:rsid w:val="00F465C9"/>
    <w:rsid w:val="00F5657F"/>
    <w:rsid w:val="00F576DC"/>
    <w:rsid w:val="00F57CE7"/>
    <w:rsid w:val="00F57F17"/>
    <w:rsid w:val="00F60357"/>
    <w:rsid w:val="00F627C7"/>
    <w:rsid w:val="00F67957"/>
    <w:rsid w:val="00F711CE"/>
    <w:rsid w:val="00F7243C"/>
    <w:rsid w:val="00F74199"/>
    <w:rsid w:val="00F77E6E"/>
    <w:rsid w:val="00F909AE"/>
    <w:rsid w:val="00F93E11"/>
    <w:rsid w:val="00F946E1"/>
    <w:rsid w:val="00F96574"/>
    <w:rsid w:val="00FA1AE6"/>
    <w:rsid w:val="00FA4DDF"/>
    <w:rsid w:val="00FA5890"/>
    <w:rsid w:val="00FA6ED5"/>
    <w:rsid w:val="00FA748A"/>
    <w:rsid w:val="00FB1636"/>
    <w:rsid w:val="00FB2EF5"/>
    <w:rsid w:val="00FB6250"/>
    <w:rsid w:val="00FB7880"/>
    <w:rsid w:val="00FC1C2D"/>
    <w:rsid w:val="00FC38EE"/>
    <w:rsid w:val="00FC5B6C"/>
    <w:rsid w:val="00FC6E27"/>
    <w:rsid w:val="00FC7C16"/>
    <w:rsid w:val="00FD4372"/>
    <w:rsid w:val="00FD6DCD"/>
    <w:rsid w:val="00FE058E"/>
    <w:rsid w:val="00FE0F65"/>
    <w:rsid w:val="00FE3F2F"/>
    <w:rsid w:val="00FE49AF"/>
    <w:rsid w:val="00FE60B0"/>
    <w:rsid w:val="00FE6C10"/>
    <w:rsid w:val="00FF1626"/>
    <w:rsid w:val="00FF6C73"/>
    <w:rsid w:val="00FF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620392-27A1-47B9-8736-C4ACD630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FBC"/>
    <w:rPr>
      <w:sz w:val="24"/>
      <w:szCs w:val="24"/>
    </w:rPr>
  </w:style>
  <w:style w:type="paragraph" w:styleId="1">
    <w:name w:val="heading 1"/>
    <w:basedOn w:val="a"/>
    <w:link w:val="10"/>
    <w:uiPriority w:val="9"/>
    <w:qFormat/>
    <w:rsid w:val="00F96574"/>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EA01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F6D7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semiHidden/>
    <w:unhideWhenUsed/>
    <w:qFormat/>
    <w:rsid w:val="00E435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2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C2269E"/>
    <w:rPr>
      <w:rFonts w:ascii="Courier New" w:hAnsi="Courier New" w:cs="Courier New"/>
      <w:sz w:val="20"/>
      <w:szCs w:val="20"/>
    </w:rPr>
  </w:style>
  <w:style w:type="character" w:styleId="a5">
    <w:name w:val="Hyperlink"/>
    <w:basedOn w:val="a0"/>
    <w:uiPriority w:val="99"/>
    <w:rsid w:val="00C2269E"/>
    <w:rPr>
      <w:color w:val="0000FF"/>
      <w:u w:val="single"/>
    </w:rPr>
  </w:style>
  <w:style w:type="paragraph" w:styleId="a6">
    <w:name w:val="Body Text"/>
    <w:basedOn w:val="a"/>
    <w:rsid w:val="000E4FBC"/>
    <w:rPr>
      <w:sz w:val="28"/>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E4FBC"/>
    <w:pPr>
      <w:spacing w:after="160" w:line="240" w:lineRule="exact"/>
    </w:pPr>
    <w:rPr>
      <w:sz w:val="28"/>
      <w:szCs w:val="20"/>
      <w:lang w:val="en-US" w:eastAsia="en-US"/>
    </w:rPr>
  </w:style>
  <w:style w:type="paragraph" w:styleId="a8">
    <w:name w:val="List Paragraph"/>
    <w:basedOn w:val="a"/>
    <w:uiPriority w:val="34"/>
    <w:qFormat/>
    <w:rsid w:val="00CE1BF0"/>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uiPriority w:val="99"/>
    <w:rsid w:val="00386C18"/>
    <w:pPr>
      <w:widowControl w:val="0"/>
      <w:autoSpaceDE w:val="0"/>
      <w:autoSpaceDN w:val="0"/>
      <w:adjustRightInd w:val="0"/>
      <w:spacing w:line="274" w:lineRule="exact"/>
      <w:ind w:firstLine="418"/>
    </w:pPr>
  </w:style>
  <w:style w:type="paragraph" w:customStyle="1" w:styleId="Style6">
    <w:name w:val="Style6"/>
    <w:basedOn w:val="a"/>
    <w:uiPriority w:val="99"/>
    <w:rsid w:val="00386C18"/>
    <w:pPr>
      <w:widowControl w:val="0"/>
      <w:autoSpaceDE w:val="0"/>
      <w:autoSpaceDN w:val="0"/>
      <w:adjustRightInd w:val="0"/>
    </w:pPr>
  </w:style>
  <w:style w:type="paragraph" w:customStyle="1" w:styleId="Style7">
    <w:name w:val="Style7"/>
    <w:basedOn w:val="a"/>
    <w:uiPriority w:val="99"/>
    <w:rsid w:val="00386C18"/>
    <w:pPr>
      <w:widowControl w:val="0"/>
      <w:autoSpaceDE w:val="0"/>
      <w:autoSpaceDN w:val="0"/>
      <w:adjustRightInd w:val="0"/>
    </w:pPr>
  </w:style>
  <w:style w:type="paragraph" w:customStyle="1" w:styleId="Style8">
    <w:name w:val="Style8"/>
    <w:basedOn w:val="a"/>
    <w:uiPriority w:val="99"/>
    <w:rsid w:val="00386C18"/>
    <w:pPr>
      <w:widowControl w:val="0"/>
      <w:autoSpaceDE w:val="0"/>
      <w:autoSpaceDN w:val="0"/>
      <w:adjustRightInd w:val="0"/>
      <w:spacing w:line="273" w:lineRule="exact"/>
      <w:jc w:val="both"/>
    </w:pPr>
  </w:style>
  <w:style w:type="paragraph" w:customStyle="1" w:styleId="Style9">
    <w:name w:val="Style9"/>
    <w:basedOn w:val="a"/>
    <w:uiPriority w:val="99"/>
    <w:rsid w:val="00386C18"/>
    <w:pPr>
      <w:widowControl w:val="0"/>
      <w:autoSpaceDE w:val="0"/>
      <w:autoSpaceDN w:val="0"/>
      <w:adjustRightInd w:val="0"/>
      <w:spacing w:line="272" w:lineRule="exact"/>
      <w:jc w:val="both"/>
    </w:pPr>
  </w:style>
  <w:style w:type="paragraph" w:customStyle="1" w:styleId="Style10">
    <w:name w:val="Style10"/>
    <w:basedOn w:val="a"/>
    <w:uiPriority w:val="99"/>
    <w:rsid w:val="00386C18"/>
    <w:pPr>
      <w:widowControl w:val="0"/>
      <w:autoSpaceDE w:val="0"/>
      <w:autoSpaceDN w:val="0"/>
      <w:adjustRightInd w:val="0"/>
      <w:spacing w:line="288" w:lineRule="exact"/>
    </w:pPr>
  </w:style>
  <w:style w:type="character" w:customStyle="1" w:styleId="FontStyle12">
    <w:name w:val="Font Style12"/>
    <w:basedOn w:val="a0"/>
    <w:uiPriority w:val="99"/>
    <w:rsid w:val="00386C18"/>
    <w:rPr>
      <w:rFonts w:ascii="Times New Roman" w:hAnsi="Times New Roman" w:cs="Times New Roman"/>
      <w:sz w:val="22"/>
      <w:szCs w:val="22"/>
    </w:rPr>
  </w:style>
  <w:style w:type="character" w:styleId="a9">
    <w:name w:val="Emphasis"/>
    <w:basedOn w:val="a0"/>
    <w:qFormat/>
    <w:rsid w:val="00386C18"/>
    <w:rPr>
      <w:i/>
      <w:iCs/>
    </w:rPr>
  </w:style>
  <w:style w:type="paragraph" w:styleId="aa">
    <w:name w:val="Normal (Web)"/>
    <w:basedOn w:val="a"/>
    <w:unhideWhenUsed/>
    <w:rsid w:val="00780C12"/>
    <w:pPr>
      <w:spacing w:before="100" w:beforeAutospacing="1" w:after="100" w:afterAutospacing="1"/>
    </w:pPr>
  </w:style>
  <w:style w:type="character" w:customStyle="1" w:styleId="ab">
    <w:name w:val="Без интервала Знак"/>
    <w:basedOn w:val="a0"/>
    <w:link w:val="ac"/>
    <w:uiPriority w:val="1"/>
    <w:locked/>
    <w:rsid w:val="0025616E"/>
  </w:style>
  <w:style w:type="paragraph" w:styleId="ac">
    <w:name w:val="No Spacing"/>
    <w:link w:val="ab"/>
    <w:uiPriority w:val="1"/>
    <w:qFormat/>
    <w:rsid w:val="0025616E"/>
  </w:style>
  <w:style w:type="paragraph" w:styleId="ad">
    <w:name w:val="header"/>
    <w:basedOn w:val="a"/>
    <w:link w:val="ae"/>
    <w:rsid w:val="002866B3"/>
    <w:pPr>
      <w:tabs>
        <w:tab w:val="center" w:pos="4677"/>
        <w:tab w:val="right" w:pos="9355"/>
      </w:tabs>
    </w:pPr>
  </w:style>
  <w:style w:type="character" w:customStyle="1" w:styleId="ae">
    <w:name w:val="Верхний колонтитул Знак"/>
    <w:basedOn w:val="a0"/>
    <w:link w:val="ad"/>
    <w:rsid w:val="002866B3"/>
    <w:rPr>
      <w:sz w:val="24"/>
      <w:szCs w:val="24"/>
    </w:rPr>
  </w:style>
  <w:style w:type="paragraph" w:styleId="af">
    <w:name w:val="footer"/>
    <w:basedOn w:val="a"/>
    <w:link w:val="af0"/>
    <w:uiPriority w:val="99"/>
    <w:rsid w:val="002866B3"/>
    <w:pPr>
      <w:tabs>
        <w:tab w:val="center" w:pos="4677"/>
        <w:tab w:val="right" w:pos="9355"/>
      </w:tabs>
    </w:pPr>
  </w:style>
  <w:style w:type="character" w:customStyle="1" w:styleId="af0">
    <w:name w:val="Нижний колонтитул Знак"/>
    <w:basedOn w:val="a0"/>
    <w:link w:val="af"/>
    <w:uiPriority w:val="99"/>
    <w:rsid w:val="002866B3"/>
    <w:rPr>
      <w:sz w:val="24"/>
      <w:szCs w:val="24"/>
    </w:rPr>
  </w:style>
  <w:style w:type="character" w:customStyle="1" w:styleId="10">
    <w:name w:val="Заголовок 1 Знак"/>
    <w:basedOn w:val="a0"/>
    <w:link w:val="1"/>
    <w:uiPriority w:val="9"/>
    <w:rsid w:val="00F96574"/>
    <w:rPr>
      <w:b/>
      <w:bCs/>
      <w:kern w:val="36"/>
      <w:sz w:val="48"/>
      <w:szCs w:val="48"/>
    </w:rPr>
  </w:style>
  <w:style w:type="paragraph" w:customStyle="1" w:styleId="Default">
    <w:name w:val="Default"/>
    <w:rsid w:val="00413C2D"/>
    <w:pPr>
      <w:autoSpaceDE w:val="0"/>
      <w:autoSpaceDN w:val="0"/>
      <w:adjustRightInd w:val="0"/>
    </w:pPr>
    <w:rPr>
      <w:rFonts w:ascii="Calibri" w:hAnsi="Calibri" w:cs="Calibri"/>
      <w:color w:val="000000"/>
      <w:sz w:val="24"/>
      <w:szCs w:val="24"/>
    </w:rPr>
  </w:style>
  <w:style w:type="character" w:customStyle="1" w:styleId="20">
    <w:name w:val="Заголовок 2 Знак"/>
    <w:basedOn w:val="a0"/>
    <w:link w:val="2"/>
    <w:rsid w:val="00EA013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EA0138"/>
  </w:style>
  <w:style w:type="character" w:customStyle="1" w:styleId="21">
    <w:name w:val="Основной текст (2)_"/>
    <w:basedOn w:val="a0"/>
    <w:link w:val="22"/>
    <w:rsid w:val="00F35848"/>
    <w:rPr>
      <w:rFonts w:ascii="Segoe UI" w:eastAsia="Segoe UI" w:hAnsi="Segoe UI" w:cs="Segoe UI"/>
      <w:sz w:val="15"/>
      <w:szCs w:val="15"/>
      <w:shd w:val="clear" w:color="auto" w:fill="FFFFFF"/>
      <w:lang w:val="en-US" w:eastAsia="en-US" w:bidi="en-US"/>
    </w:rPr>
  </w:style>
  <w:style w:type="character" w:customStyle="1" w:styleId="28pt">
    <w:name w:val="Основной текст (2) + 8 pt"/>
    <w:basedOn w:val="21"/>
    <w:rsid w:val="00F35848"/>
    <w:rPr>
      <w:rFonts w:ascii="Segoe UI" w:eastAsia="Segoe UI" w:hAnsi="Segoe UI" w:cs="Segoe UI"/>
      <w:color w:val="000000"/>
      <w:spacing w:val="0"/>
      <w:w w:val="100"/>
      <w:position w:val="0"/>
      <w:sz w:val="16"/>
      <w:szCs w:val="16"/>
      <w:shd w:val="clear" w:color="auto" w:fill="FFFFFF"/>
      <w:lang w:val="ru-RU" w:eastAsia="ru-RU" w:bidi="ru-RU"/>
    </w:rPr>
  </w:style>
  <w:style w:type="paragraph" w:customStyle="1" w:styleId="22">
    <w:name w:val="Основной текст (2)"/>
    <w:basedOn w:val="a"/>
    <w:link w:val="21"/>
    <w:rsid w:val="00F35848"/>
    <w:pPr>
      <w:widowControl w:val="0"/>
      <w:shd w:val="clear" w:color="auto" w:fill="FFFFFF"/>
      <w:spacing w:line="200" w:lineRule="exact"/>
      <w:jc w:val="both"/>
    </w:pPr>
    <w:rPr>
      <w:rFonts w:ascii="Segoe UI" w:eastAsia="Segoe UI" w:hAnsi="Segoe UI" w:cs="Segoe UI"/>
      <w:sz w:val="15"/>
      <w:szCs w:val="15"/>
      <w:lang w:val="en-US" w:eastAsia="en-US" w:bidi="en-US"/>
    </w:rPr>
  </w:style>
  <w:style w:type="character" w:customStyle="1" w:styleId="23">
    <w:name w:val="Основной текст (2) + Полужирный"/>
    <w:basedOn w:val="21"/>
    <w:rsid w:val="006D04B8"/>
    <w:rPr>
      <w:rFonts w:ascii="Calibri" w:eastAsia="Calibri" w:hAnsi="Calibri" w:cs="Calibri"/>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enturySchoolbook5pt">
    <w:name w:val="Основной текст (2) + Century Schoolbook;5 pt"/>
    <w:basedOn w:val="21"/>
    <w:rsid w:val="006D04B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75pt">
    <w:name w:val="Основной текст (2) + 7;5 pt"/>
    <w:basedOn w:val="21"/>
    <w:rsid w:val="006D04B8"/>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enturySchoolbook85pt">
    <w:name w:val="Основной текст (2) + Century Schoolbook;8;5 pt"/>
    <w:basedOn w:val="21"/>
    <w:rsid w:val="006D04B8"/>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31">
    <w:name w:val="Основной текст (3)"/>
    <w:basedOn w:val="a0"/>
    <w:rsid w:val="002610AB"/>
    <w:rPr>
      <w:rFonts w:ascii="Times New Roman" w:eastAsia="Times New Roman" w:hAnsi="Times New Roman" w:cs="Times New Roman"/>
      <w:b/>
      <w:bCs/>
      <w:i w:val="0"/>
      <w:iCs w:val="0"/>
      <w:smallCaps w:val="0"/>
      <w:strike w:val="0"/>
      <w:color w:val="8579C5"/>
      <w:spacing w:val="0"/>
      <w:w w:val="100"/>
      <w:position w:val="0"/>
      <w:sz w:val="22"/>
      <w:szCs w:val="22"/>
      <w:u w:val="single"/>
      <w:lang w:val="ru-RU" w:eastAsia="ru-RU" w:bidi="ru-RU"/>
    </w:rPr>
  </w:style>
  <w:style w:type="character" w:customStyle="1" w:styleId="29pt">
    <w:name w:val="Основной текст (2) + 9 pt"/>
    <w:basedOn w:val="21"/>
    <w:rsid w:val="002610A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pt">
    <w:name w:val="Основной текст (2) + 6 pt"/>
    <w:basedOn w:val="21"/>
    <w:rsid w:val="002610AB"/>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2Exact">
    <w:name w:val="Основной текст (12) Exact"/>
    <w:basedOn w:val="a0"/>
    <w:link w:val="12"/>
    <w:rsid w:val="00030AF6"/>
    <w:rPr>
      <w:shd w:val="clear" w:color="auto" w:fill="FFFFFF"/>
    </w:rPr>
  </w:style>
  <w:style w:type="paragraph" w:customStyle="1" w:styleId="12">
    <w:name w:val="Основной текст (12)"/>
    <w:basedOn w:val="a"/>
    <w:link w:val="12Exact"/>
    <w:rsid w:val="00030AF6"/>
    <w:pPr>
      <w:widowControl w:val="0"/>
      <w:shd w:val="clear" w:color="auto" w:fill="FFFFFF"/>
      <w:spacing w:line="230" w:lineRule="exact"/>
    </w:pPr>
    <w:rPr>
      <w:sz w:val="20"/>
      <w:szCs w:val="20"/>
    </w:rPr>
  </w:style>
  <w:style w:type="character" w:customStyle="1" w:styleId="29pt0">
    <w:name w:val="Основной текст (2) + 9 pt;Не курсив"/>
    <w:basedOn w:val="21"/>
    <w:rsid w:val="00E61D7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55pt">
    <w:name w:val="Основной текст (2) + 5;5 pt;Не курсив"/>
    <w:basedOn w:val="21"/>
    <w:rsid w:val="00E61D79"/>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24">
    <w:name w:val="Основной текст (2) + Малые прописные"/>
    <w:basedOn w:val="21"/>
    <w:rsid w:val="000C3FC5"/>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en-US" w:eastAsia="en-US" w:bidi="en-US"/>
    </w:rPr>
  </w:style>
  <w:style w:type="character" w:customStyle="1" w:styleId="275pt0">
    <w:name w:val="Основной текст (2) + 7;5 pt;Полужирный"/>
    <w:basedOn w:val="21"/>
    <w:rsid w:val="00C81657"/>
    <w:rPr>
      <w:rFonts w:ascii="Times New Roman" w:eastAsia="Times New Roman" w:hAnsi="Times New Roman" w:cs="Times New Roman"/>
      <w:b/>
      <w:bCs/>
      <w:i w:val="0"/>
      <w:iCs w:val="0"/>
      <w:smallCaps w:val="0"/>
      <w:strike w:val="0"/>
      <w:color w:val="2F313D"/>
      <w:spacing w:val="0"/>
      <w:w w:val="100"/>
      <w:position w:val="0"/>
      <w:sz w:val="15"/>
      <w:szCs w:val="15"/>
      <w:u w:val="none"/>
      <w:shd w:val="clear" w:color="auto" w:fill="FFFFFF"/>
      <w:lang w:val="en-US" w:eastAsia="en-US" w:bidi="en-US"/>
    </w:rPr>
  </w:style>
  <w:style w:type="character" w:customStyle="1" w:styleId="2Exact">
    <w:name w:val="Основной текст (2) Exact"/>
    <w:basedOn w:val="21"/>
    <w:rsid w:val="00C81657"/>
    <w:rPr>
      <w:rFonts w:ascii="Times New Roman" w:eastAsia="Times New Roman" w:hAnsi="Times New Roman" w:cs="Times New Roman"/>
      <w:b w:val="0"/>
      <w:bCs w:val="0"/>
      <w:i w:val="0"/>
      <w:iCs w:val="0"/>
      <w:smallCaps w:val="0"/>
      <w:strike w:val="0"/>
      <w:color w:val="2F313D"/>
      <w:spacing w:val="0"/>
      <w:w w:val="100"/>
      <w:position w:val="0"/>
      <w:sz w:val="22"/>
      <w:szCs w:val="22"/>
      <w:u w:val="none"/>
      <w:shd w:val="clear" w:color="auto" w:fill="FFFFFF"/>
      <w:lang w:val="ru-RU" w:eastAsia="ru-RU" w:bidi="ru-RU"/>
    </w:rPr>
  </w:style>
  <w:style w:type="character" w:customStyle="1" w:styleId="2Exact0">
    <w:name w:val="Основной текст (2) + Полужирный Exact"/>
    <w:basedOn w:val="21"/>
    <w:rsid w:val="00C81657"/>
    <w:rPr>
      <w:rFonts w:ascii="Times New Roman" w:eastAsia="Times New Roman" w:hAnsi="Times New Roman" w:cs="Times New Roman"/>
      <w:b/>
      <w:bCs/>
      <w:i w:val="0"/>
      <w:iCs w:val="0"/>
      <w:smallCaps w:val="0"/>
      <w:strike w:val="0"/>
      <w:color w:val="2F313D"/>
      <w:spacing w:val="0"/>
      <w:w w:val="100"/>
      <w:position w:val="0"/>
      <w:sz w:val="22"/>
      <w:szCs w:val="22"/>
      <w:u w:val="none"/>
      <w:shd w:val="clear" w:color="auto" w:fill="FFFFFF"/>
      <w:lang w:val="ru-RU" w:eastAsia="ru-RU" w:bidi="ru-RU"/>
    </w:rPr>
  </w:style>
  <w:style w:type="character" w:customStyle="1" w:styleId="212ptExact">
    <w:name w:val="Основной текст (2) + 12 pt Exact"/>
    <w:basedOn w:val="21"/>
    <w:rsid w:val="00C81657"/>
    <w:rPr>
      <w:rFonts w:ascii="Times New Roman" w:eastAsia="Times New Roman" w:hAnsi="Times New Roman" w:cs="Times New Roman"/>
      <w:b w:val="0"/>
      <w:bCs w:val="0"/>
      <w:i w:val="0"/>
      <w:iCs w:val="0"/>
      <w:smallCaps w:val="0"/>
      <w:strike w:val="0"/>
      <w:color w:val="2F313D"/>
      <w:spacing w:val="0"/>
      <w:w w:val="100"/>
      <w:position w:val="0"/>
      <w:sz w:val="24"/>
      <w:szCs w:val="24"/>
      <w:u w:val="none"/>
      <w:shd w:val="clear" w:color="auto" w:fill="FFFFFF"/>
      <w:lang w:val="ru-RU" w:eastAsia="ru-RU" w:bidi="ru-RU"/>
    </w:rPr>
  </w:style>
  <w:style w:type="character" w:customStyle="1" w:styleId="5">
    <w:name w:val="Основной текст (5)_"/>
    <w:basedOn w:val="a0"/>
    <w:link w:val="50"/>
    <w:rsid w:val="00D907E9"/>
    <w:rPr>
      <w:b/>
      <w:bCs/>
      <w:sz w:val="18"/>
      <w:szCs w:val="18"/>
      <w:shd w:val="clear" w:color="auto" w:fill="FFFFFF"/>
    </w:rPr>
  </w:style>
  <w:style w:type="paragraph" w:customStyle="1" w:styleId="50">
    <w:name w:val="Основной текст (5)"/>
    <w:basedOn w:val="a"/>
    <w:link w:val="5"/>
    <w:rsid w:val="00D907E9"/>
    <w:pPr>
      <w:widowControl w:val="0"/>
      <w:shd w:val="clear" w:color="auto" w:fill="FFFFFF"/>
      <w:spacing w:line="241" w:lineRule="exact"/>
    </w:pPr>
    <w:rPr>
      <w:b/>
      <w:bCs/>
      <w:sz w:val="18"/>
      <w:szCs w:val="18"/>
    </w:rPr>
  </w:style>
  <w:style w:type="character" w:customStyle="1" w:styleId="20pt">
    <w:name w:val="Основной текст (2) + Курсив;Интервал 0 pt"/>
    <w:basedOn w:val="21"/>
    <w:rsid w:val="0095775A"/>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eastAsia="ru-RU" w:bidi="ru-RU"/>
    </w:rPr>
  </w:style>
  <w:style w:type="character" w:customStyle="1" w:styleId="25">
    <w:name w:val="Основной текст (2) + Курсив"/>
    <w:basedOn w:val="21"/>
    <w:rsid w:val="003A0087"/>
    <w:rPr>
      <w:rFonts w:ascii="Arial" w:eastAsia="Arial" w:hAnsi="Arial" w:cs="Arial"/>
      <w:b w:val="0"/>
      <w:bCs w:val="0"/>
      <w:i/>
      <w:iCs/>
      <w:smallCaps w:val="0"/>
      <w:strike w:val="0"/>
      <w:color w:val="000000"/>
      <w:spacing w:val="0"/>
      <w:w w:val="100"/>
      <w:position w:val="0"/>
      <w:sz w:val="10"/>
      <w:szCs w:val="10"/>
      <w:u w:val="none"/>
      <w:shd w:val="clear" w:color="auto" w:fill="FFFFFF"/>
      <w:lang w:val="ru-RU" w:eastAsia="ru-RU" w:bidi="ru-RU"/>
    </w:rPr>
  </w:style>
  <w:style w:type="character" w:styleId="af1">
    <w:name w:val="Strong"/>
    <w:basedOn w:val="a0"/>
    <w:uiPriority w:val="22"/>
    <w:qFormat/>
    <w:rsid w:val="00885A50"/>
    <w:rPr>
      <w:b/>
      <w:bCs/>
    </w:rPr>
  </w:style>
  <w:style w:type="character" w:customStyle="1" w:styleId="40">
    <w:name w:val="Заголовок 4 Знак"/>
    <w:basedOn w:val="a0"/>
    <w:link w:val="4"/>
    <w:semiHidden/>
    <w:rsid w:val="00E43577"/>
    <w:rPr>
      <w:rFonts w:asciiTheme="majorHAnsi" w:eastAsiaTheme="majorEastAsia" w:hAnsiTheme="majorHAnsi" w:cstheme="majorBidi"/>
      <w:i/>
      <w:iCs/>
      <w:color w:val="365F91" w:themeColor="accent1" w:themeShade="BF"/>
      <w:sz w:val="24"/>
      <w:szCs w:val="24"/>
    </w:rPr>
  </w:style>
  <w:style w:type="character" w:customStyle="1" w:styleId="30">
    <w:name w:val="Заголовок 3 Знак"/>
    <w:basedOn w:val="a0"/>
    <w:link w:val="3"/>
    <w:semiHidden/>
    <w:rsid w:val="008F6D78"/>
    <w:rPr>
      <w:rFonts w:asciiTheme="majorHAnsi" w:eastAsiaTheme="majorEastAsia" w:hAnsiTheme="majorHAnsi" w:cstheme="majorBidi"/>
      <w:color w:val="243F60" w:themeColor="accent1" w:themeShade="7F"/>
      <w:sz w:val="24"/>
      <w:szCs w:val="24"/>
    </w:rPr>
  </w:style>
  <w:style w:type="character" w:customStyle="1" w:styleId="headsmall">
    <w:name w:val="headsmall"/>
    <w:basedOn w:val="a0"/>
    <w:rsid w:val="007263C1"/>
  </w:style>
  <w:style w:type="paragraph" w:styleId="26">
    <w:name w:val="Body Text 2"/>
    <w:basedOn w:val="a"/>
    <w:link w:val="27"/>
    <w:rsid w:val="008E115C"/>
    <w:pPr>
      <w:jc w:val="both"/>
    </w:pPr>
    <w:rPr>
      <w:sz w:val="28"/>
      <w:szCs w:val="20"/>
      <w:lang w:val="en-US" w:eastAsia="ko-KR"/>
    </w:rPr>
  </w:style>
  <w:style w:type="character" w:customStyle="1" w:styleId="27">
    <w:name w:val="Основной текст 2 Знак"/>
    <w:basedOn w:val="a0"/>
    <w:link w:val="26"/>
    <w:rsid w:val="008E115C"/>
    <w:rPr>
      <w:sz w:val="28"/>
      <w:lang w:val="en-US" w:eastAsia="ko-KR"/>
    </w:rPr>
  </w:style>
  <w:style w:type="character" w:customStyle="1" w:styleId="28">
    <w:name w:val="Основной текст (2) + Не курсив"/>
    <w:basedOn w:val="21"/>
    <w:rsid w:val="0082361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Не курсив"/>
    <w:basedOn w:val="21"/>
    <w:rsid w:val="003F5563"/>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Gulim85pt">
    <w:name w:val="Основной текст (2) + Gulim;8;5 pt"/>
    <w:basedOn w:val="21"/>
    <w:rsid w:val="00F376AB"/>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2">
    <w:name w:val="Body text (2)_"/>
    <w:basedOn w:val="a0"/>
    <w:rsid w:val="001C4AAF"/>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1C4A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Spacing1pt">
    <w:name w:val="Body text (2) + Spacing 1 pt"/>
    <w:basedOn w:val="Bodytext2"/>
    <w:rsid w:val="001C4AAF"/>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Bodytext2115pt">
    <w:name w:val="Body text (2) + 11;5 pt"/>
    <w:basedOn w:val="Bodytext2"/>
    <w:rsid w:val="00963D4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2Bold">
    <w:name w:val="Body text (2) + Bold"/>
    <w:basedOn w:val="Bodytext2"/>
    <w:rsid w:val="002C0B2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Bodytext210pt">
    <w:name w:val="Body text (2) + 10 pt"/>
    <w:basedOn w:val="Bodytext2"/>
    <w:rsid w:val="00FC6E2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265pt">
    <w:name w:val="Body text (2) + 6;5 pt"/>
    <w:basedOn w:val="Bodytext2"/>
    <w:rsid w:val="00FC6E2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10ptItalic">
    <w:name w:val="Body text (2) + 10 pt;Italic"/>
    <w:basedOn w:val="Bodytext2"/>
    <w:rsid w:val="00FC6E2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265ptSmallCaps">
    <w:name w:val="Body text (2) + 6;5 pt;Small Caps"/>
    <w:basedOn w:val="Bodytext2"/>
    <w:rsid w:val="00FC6E27"/>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Bodytext29pt">
    <w:name w:val="Body text (2) + 9 pt"/>
    <w:basedOn w:val="Bodytext2"/>
    <w:rsid w:val="008064B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29ptItalic">
    <w:name w:val="Body text (2) + 9 pt;Italic"/>
    <w:basedOn w:val="Bodytext2"/>
    <w:rsid w:val="008064B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27pt">
    <w:name w:val="Body text (2) + 7 pt"/>
    <w:basedOn w:val="Bodytext2"/>
    <w:rsid w:val="009A799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Bodytext2PalatinoLinotype10pt">
    <w:name w:val="Body text (2) + Palatino Linotype;10 pt"/>
    <w:basedOn w:val="Bodytext2"/>
    <w:rsid w:val="00351A1A"/>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649">
      <w:bodyDiv w:val="1"/>
      <w:marLeft w:val="0"/>
      <w:marRight w:val="0"/>
      <w:marTop w:val="0"/>
      <w:marBottom w:val="0"/>
      <w:divBdr>
        <w:top w:val="none" w:sz="0" w:space="0" w:color="auto"/>
        <w:left w:val="none" w:sz="0" w:space="0" w:color="auto"/>
        <w:bottom w:val="none" w:sz="0" w:space="0" w:color="auto"/>
        <w:right w:val="none" w:sz="0" w:space="0" w:color="auto"/>
      </w:divBdr>
    </w:div>
    <w:div w:id="111944673">
      <w:bodyDiv w:val="1"/>
      <w:marLeft w:val="0"/>
      <w:marRight w:val="0"/>
      <w:marTop w:val="0"/>
      <w:marBottom w:val="0"/>
      <w:divBdr>
        <w:top w:val="none" w:sz="0" w:space="0" w:color="auto"/>
        <w:left w:val="none" w:sz="0" w:space="0" w:color="auto"/>
        <w:bottom w:val="none" w:sz="0" w:space="0" w:color="auto"/>
        <w:right w:val="none" w:sz="0" w:space="0" w:color="auto"/>
      </w:divBdr>
    </w:div>
    <w:div w:id="175661061">
      <w:bodyDiv w:val="1"/>
      <w:marLeft w:val="0"/>
      <w:marRight w:val="0"/>
      <w:marTop w:val="0"/>
      <w:marBottom w:val="0"/>
      <w:divBdr>
        <w:top w:val="none" w:sz="0" w:space="0" w:color="auto"/>
        <w:left w:val="none" w:sz="0" w:space="0" w:color="auto"/>
        <w:bottom w:val="none" w:sz="0" w:space="0" w:color="auto"/>
        <w:right w:val="none" w:sz="0" w:space="0" w:color="auto"/>
      </w:divBdr>
    </w:div>
    <w:div w:id="182669460">
      <w:bodyDiv w:val="1"/>
      <w:marLeft w:val="0"/>
      <w:marRight w:val="0"/>
      <w:marTop w:val="0"/>
      <w:marBottom w:val="0"/>
      <w:divBdr>
        <w:top w:val="none" w:sz="0" w:space="0" w:color="auto"/>
        <w:left w:val="none" w:sz="0" w:space="0" w:color="auto"/>
        <w:bottom w:val="none" w:sz="0" w:space="0" w:color="auto"/>
        <w:right w:val="none" w:sz="0" w:space="0" w:color="auto"/>
      </w:divBdr>
    </w:div>
    <w:div w:id="187644418">
      <w:bodyDiv w:val="1"/>
      <w:marLeft w:val="0"/>
      <w:marRight w:val="0"/>
      <w:marTop w:val="0"/>
      <w:marBottom w:val="0"/>
      <w:divBdr>
        <w:top w:val="none" w:sz="0" w:space="0" w:color="auto"/>
        <w:left w:val="none" w:sz="0" w:space="0" w:color="auto"/>
        <w:bottom w:val="none" w:sz="0" w:space="0" w:color="auto"/>
        <w:right w:val="none" w:sz="0" w:space="0" w:color="auto"/>
      </w:divBdr>
    </w:div>
    <w:div w:id="222522412">
      <w:bodyDiv w:val="1"/>
      <w:marLeft w:val="0"/>
      <w:marRight w:val="0"/>
      <w:marTop w:val="0"/>
      <w:marBottom w:val="0"/>
      <w:divBdr>
        <w:top w:val="none" w:sz="0" w:space="0" w:color="auto"/>
        <w:left w:val="none" w:sz="0" w:space="0" w:color="auto"/>
        <w:bottom w:val="none" w:sz="0" w:space="0" w:color="auto"/>
        <w:right w:val="none" w:sz="0" w:space="0" w:color="auto"/>
      </w:divBdr>
    </w:div>
    <w:div w:id="240143920">
      <w:bodyDiv w:val="1"/>
      <w:marLeft w:val="0"/>
      <w:marRight w:val="0"/>
      <w:marTop w:val="0"/>
      <w:marBottom w:val="0"/>
      <w:divBdr>
        <w:top w:val="none" w:sz="0" w:space="0" w:color="auto"/>
        <w:left w:val="none" w:sz="0" w:space="0" w:color="auto"/>
        <w:bottom w:val="none" w:sz="0" w:space="0" w:color="auto"/>
        <w:right w:val="none" w:sz="0" w:space="0" w:color="auto"/>
      </w:divBdr>
    </w:div>
    <w:div w:id="274288495">
      <w:bodyDiv w:val="1"/>
      <w:marLeft w:val="0"/>
      <w:marRight w:val="0"/>
      <w:marTop w:val="0"/>
      <w:marBottom w:val="0"/>
      <w:divBdr>
        <w:top w:val="none" w:sz="0" w:space="0" w:color="auto"/>
        <w:left w:val="none" w:sz="0" w:space="0" w:color="auto"/>
        <w:bottom w:val="none" w:sz="0" w:space="0" w:color="auto"/>
        <w:right w:val="none" w:sz="0" w:space="0" w:color="auto"/>
      </w:divBdr>
    </w:div>
    <w:div w:id="308099711">
      <w:bodyDiv w:val="1"/>
      <w:marLeft w:val="0"/>
      <w:marRight w:val="0"/>
      <w:marTop w:val="0"/>
      <w:marBottom w:val="0"/>
      <w:divBdr>
        <w:top w:val="none" w:sz="0" w:space="0" w:color="auto"/>
        <w:left w:val="none" w:sz="0" w:space="0" w:color="auto"/>
        <w:bottom w:val="none" w:sz="0" w:space="0" w:color="auto"/>
        <w:right w:val="none" w:sz="0" w:space="0" w:color="auto"/>
      </w:divBdr>
    </w:div>
    <w:div w:id="339089113">
      <w:bodyDiv w:val="1"/>
      <w:marLeft w:val="0"/>
      <w:marRight w:val="0"/>
      <w:marTop w:val="0"/>
      <w:marBottom w:val="0"/>
      <w:divBdr>
        <w:top w:val="none" w:sz="0" w:space="0" w:color="auto"/>
        <w:left w:val="none" w:sz="0" w:space="0" w:color="auto"/>
        <w:bottom w:val="none" w:sz="0" w:space="0" w:color="auto"/>
        <w:right w:val="none" w:sz="0" w:space="0" w:color="auto"/>
      </w:divBdr>
    </w:div>
    <w:div w:id="427696046">
      <w:bodyDiv w:val="1"/>
      <w:marLeft w:val="0"/>
      <w:marRight w:val="0"/>
      <w:marTop w:val="0"/>
      <w:marBottom w:val="0"/>
      <w:divBdr>
        <w:top w:val="none" w:sz="0" w:space="0" w:color="auto"/>
        <w:left w:val="none" w:sz="0" w:space="0" w:color="auto"/>
        <w:bottom w:val="none" w:sz="0" w:space="0" w:color="auto"/>
        <w:right w:val="none" w:sz="0" w:space="0" w:color="auto"/>
      </w:divBdr>
      <w:divsChild>
        <w:div w:id="1546717178">
          <w:marLeft w:val="0"/>
          <w:marRight w:val="0"/>
          <w:marTop w:val="0"/>
          <w:marBottom w:val="0"/>
          <w:divBdr>
            <w:top w:val="none" w:sz="0" w:space="0" w:color="auto"/>
            <w:left w:val="none" w:sz="0" w:space="0" w:color="auto"/>
            <w:bottom w:val="none" w:sz="0" w:space="0" w:color="auto"/>
            <w:right w:val="none" w:sz="0" w:space="0" w:color="auto"/>
          </w:divBdr>
          <w:divsChild>
            <w:div w:id="9761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4615">
      <w:bodyDiv w:val="1"/>
      <w:marLeft w:val="0"/>
      <w:marRight w:val="0"/>
      <w:marTop w:val="0"/>
      <w:marBottom w:val="0"/>
      <w:divBdr>
        <w:top w:val="none" w:sz="0" w:space="0" w:color="auto"/>
        <w:left w:val="none" w:sz="0" w:space="0" w:color="auto"/>
        <w:bottom w:val="none" w:sz="0" w:space="0" w:color="auto"/>
        <w:right w:val="none" w:sz="0" w:space="0" w:color="auto"/>
      </w:divBdr>
    </w:div>
    <w:div w:id="490756101">
      <w:bodyDiv w:val="1"/>
      <w:marLeft w:val="0"/>
      <w:marRight w:val="0"/>
      <w:marTop w:val="0"/>
      <w:marBottom w:val="0"/>
      <w:divBdr>
        <w:top w:val="none" w:sz="0" w:space="0" w:color="auto"/>
        <w:left w:val="none" w:sz="0" w:space="0" w:color="auto"/>
        <w:bottom w:val="none" w:sz="0" w:space="0" w:color="auto"/>
        <w:right w:val="none" w:sz="0" w:space="0" w:color="auto"/>
      </w:divBdr>
    </w:div>
    <w:div w:id="536815659">
      <w:bodyDiv w:val="1"/>
      <w:marLeft w:val="0"/>
      <w:marRight w:val="0"/>
      <w:marTop w:val="0"/>
      <w:marBottom w:val="0"/>
      <w:divBdr>
        <w:top w:val="none" w:sz="0" w:space="0" w:color="auto"/>
        <w:left w:val="none" w:sz="0" w:space="0" w:color="auto"/>
        <w:bottom w:val="none" w:sz="0" w:space="0" w:color="auto"/>
        <w:right w:val="none" w:sz="0" w:space="0" w:color="auto"/>
      </w:divBdr>
      <w:divsChild>
        <w:div w:id="938803608">
          <w:marLeft w:val="0"/>
          <w:marRight w:val="0"/>
          <w:marTop w:val="0"/>
          <w:marBottom w:val="0"/>
          <w:divBdr>
            <w:top w:val="none" w:sz="0" w:space="0" w:color="auto"/>
            <w:left w:val="none" w:sz="0" w:space="0" w:color="auto"/>
            <w:bottom w:val="none" w:sz="0" w:space="0" w:color="auto"/>
            <w:right w:val="none" w:sz="0" w:space="0" w:color="auto"/>
          </w:divBdr>
        </w:div>
      </w:divsChild>
    </w:div>
    <w:div w:id="553471295">
      <w:bodyDiv w:val="1"/>
      <w:marLeft w:val="0"/>
      <w:marRight w:val="0"/>
      <w:marTop w:val="0"/>
      <w:marBottom w:val="0"/>
      <w:divBdr>
        <w:top w:val="none" w:sz="0" w:space="0" w:color="auto"/>
        <w:left w:val="none" w:sz="0" w:space="0" w:color="auto"/>
        <w:bottom w:val="none" w:sz="0" w:space="0" w:color="auto"/>
        <w:right w:val="none" w:sz="0" w:space="0" w:color="auto"/>
      </w:divBdr>
    </w:div>
    <w:div w:id="558907275">
      <w:bodyDiv w:val="1"/>
      <w:marLeft w:val="0"/>
      <w:marRight w:val="0"/>
      <w:marTop w:val="0"/>
      <w:marBottom w:val="0"/>
      <w:divBdr>
        <w:top w:val="none" w:sz="0" w:space="0" w:color="auto"/>
        <w:left w:val="none" w:sz="0" w:space="0" w:color="auto"/>
        <w:bottom w:val="none" w:sz="0" w:space="0" w:color="auto"/>
        <w:right w:val="none" w:sz="0" w:space="0" w:color="auto"/>
      </w:divBdr>
    </w:div>
    <w:div w:id="572813302">
      <w:bodyDiv w:val="1"/>
      <w:marLeft w:val="0"/>
      <w:marRight w:val="0"/>
      <w:marTop w:val="0"/>
      <w:marBottom w:val="0"/>
      <w:divBdr>
        <w:top w:val="none" w:sz="0" w:space="0" w:color="auto"/>
        <w:left w:val="none" w:sz="0" w:space="0" w:color="auto"/>
        <w:bottom w:val="none" w:sz="0" w:space="0" w:color="auto"/>
        <w:right w:val="none" w:sz="0" w:space="0" w:color="auto"/>
      </w:divBdr>
    </w:div>
    <w:div w:id="602885349">
      <w:bodyDiv w:val="1"/>
      <w:marLeft w:val="0"/>
      <w:marRight w:val="0"/>
      <w:marTop w:val="0"/>
      <w:marBottom w:val="0"/>
      <w:divBdr>
        <w:top w:val="none" w:sz="0" w:space="0" w:color="auto"/>
        <w:left w:val="none" w:sz="0" w:space="0" w:color="auto"/>
        <w:bottom w:val="none" w:sz="0" w:space="0" w:color="auto"/>
        <w:right w:val="none" w:sz="0" w:space="0" w:color="auto"/>
      </w:divBdr>
    </w:div>
    <w:div w:id="667559571">
      <w:bodyDiv w:val="1"/>
      <w:marLeft w:val="0"/>
      <w:marRight w:val="0"/>
      <w:marTop w:val="0"/>
      <w:marBottom w:val="0"/>
      <w:divBdr>
        <w:top w:val="none" w:sz="0" w:space="0" w:color="auto"/>
        <w:left w:val="none" w:sz="0" w:space="0" w:color="auto"/>
        <w:bottom w:val="none" w:sz="0" w:space="0" w:color="auto"/>
        <w:right w:val="none" w:sz="0" w:space="0" w:color="auto"/>
      </w:divBdr>
    </w:div>
    <w:div w:id="832184579">
      <w:bodyDiv w:val="1"/>
      <w:marLeft w:val="0"/>
      <w:marRight w:val="0"/>
      <w:marTop w:val="0"/>
      <w:marBottom w:val="0"/>
      <w:divBdr>
        <w:top w:val="none" w:sz="0" w:space="0" w:color="auto"/>
        <w:left w:val="none" w:sz="0" w:space="0" w:color="auto"/>
        <w:bottom w:val="none" w:sz="0" w:space="0" w:color="auto"/>
        <w:right w:val="none" w:sz="0" w:space="0" w:color="auto"/>
      </w:divBdr>
    </w:div>
    <w:div w:id="863127675">
      <w:bodyDiv w:val="1"/>
      <w:marLeft w:val="0"/>
      <w:marRight w:val="0"/>
      <w:marTop w:val="0"/>
      <w:marBottom w:val="0"/>
      <w:divBdr>
        <w:top w:val="none" w:sz="0" w:space="0" w:color="auto"/>
        <w:left w:val="none" w:sz="0" w:space="0" w:color="auto"/>
        <w:bottom w:val="none" w:sz="0" w:space="0" w:color="auto"/>
        <w:right w:val="none" w:sz="0" w:space="0" w:color="auto"/>
      </w:divBdr>
    </w:div>
    <w:div w:id="920868281">
      <w:bodyDiv w:val="1"/>
      <w:marLeft w:val="0"/>
      <w:marRight w:val="0"/>
      <w:marTop w:val="0"/>
      <w:marBottom w:val="0"/>
      <w:divBdr>
        <w:top w:val="none" w:sz="0" w:space="0" w:color="auto"/>
        <w:left w:val="none" w:sz="0" w:space="0" w:color="auto"/>
        <w:bottom w:val="none" w:sz="0" w:space="0" w:color="auto"/>
        <w:right w:val="none" w:sz="0" w:space="0" w:color="auto"/>
      </w:divBdr>
    </w:div>
    <w:div w:id="951669166">
      <w:bodyDiv w:val="1"/>
      <w:marLeft w:val="0"/>
      <w:marRight w:val="0"/>
      <w:marTop w:val="0"/>
      <w:marBottom w:val="0"/>
      <w:divBdr>
        <w:top w:val="none" w:sz="0" w:space="0" w:color="auto"/>
        <w:left w:val="none" w:sz="0" w:space="0" w:color="auto"/>
        <w:bottom w:val="none" w:sz="0" w:space="0" w:color="auto"/>
        <w:right w:val="none" w:sz="0" w:space="0" w:color="auto"/>
      </w:divBdr>
    </w:div>
    <w:div w:id="953563461">
      <w:bodyDiv w:val="1"/>
      <w:marLeft w:val="0"/>
      <w:marRight w:val="0"/>
      <w:marTop w:val="0"/>
      <w:marBottom w:val="0"/>
      <w:divBdr>
        <w:top w:val="none" w:sz="0" w:space="0" w:color="auto"/>
        <w:left w:val="none" w:sz="0" w:space="0" w:color="auto"/>
        <w:bottom w:val="none" w:sz="0" w:space="0" w:color="auto"/>
        <w:right w:val="none" w:sz="0" w:space="0" w:color="auto"/>
      </w:divBdr>
    </w:div>
    <w:div w:id="953904739">
      <w:bodyDiv w:val="1"/>
      <w:marLeft w:val="0"/>
      <w:marRight w:val="0"/>
      <w:marTop w:val="0"/>
      <w:marBottom w:val="0"/>
      <w:divBdr>
        <w:top w:val="none" w:sz="0" w:space="0" w:color="auto"/>
        <w:left w:val="none" w:sz="0" w:space="0" w:color="auto"/>
        <w:bottom w:val="none" w:sz="0" w:space="0" w:color="auto"/>
        <w:right w:val="none" w:sz="0" w:space="0" w:color="auto"/>
      </w:divBdr>
    </w:div>
    <w:div w:id="994917709">
      <w:bodyDiv w:val="1"/>
      <w:marLeft w:val="0"/>
      <w:marRight w:val="0"/>
      <w:marTop w:val="0"/>
      <w:marBottom w:val="0"/>
      <w:divBdr>
        <w:top w:val="none" w:sz="0" w:space="0" w:color="auto"/>
        <w:left w:val="none" w:sz="0" w:space="0" w:color="auto"/>
        <w:bottom w:val="none" w:sz="0" w:space="0" w:color="auto"/>
        <w:right w:val="none" w:sz="0" w:space="0" w:color="auto"/>
      </w:divBdr>
    </w:div>
    <w:div w:id="1051878827">
      <w:bodyDiv w:val="1"/>
      <w:marLeft w:val="0"/>
      <w:marRight w:val="0"/>
      <w:marTop w:val="0"/>
      <w:marBottom w:val="0"/>
      <w:divBdr>
        <w:top w:val="none" w:sz="0" w:space="0" w:color="auto"/>
        <w:left w:val="none" w:sz="0" w:space="0" w:color="auto"/>
        <w:bottom w:val="none" w:sz="0" w:space="0" w:color="auto"/>
        <w:right w:val="none" w:sz="0" w:space="0" w:color="auto"/>
      </w:divBdr>
    </w:div>
    <w:div w:id="1117532135">
      <w:bodyDiv w:val="1"/>
      <w:marLeft w:val="0"/>
      <w:marRight w:val="0"/>
      <w:marTop w:val="0"/>
      <w:marBottom w:val="0"/>
      <w:divBdr>
        <w:top w:val="none" w:sz="0" w:space="0" w:color="auto"/>
        <w:left w:val="none" w:sz="0" w:space="0" w:color="auto"/>
        <w:bottom w:val="none" w:sz="0" w:space="0" w:color="auto"/>
        <w:right w:val="none" w:sz="0" w:space="0" w:color="auto"/>
      </w:divBdr>
    </w:div>
    <w:div w:id="1128819346">
      <w:bodyDiv w:val="1"/>
      <w:marLeft w:val="0"/>
      <w:marRight w:val="0"/>
      <w:marTop w:val="0"/>
      <w:marBottom w:val="0"/>
      <w:divBdr>
        <w:top w:val="none" w:sz="0" w:space="0" w:color="auto"/>
        <w:left w:val="none" w:sz="0" w:space="0" w:color="auto"/>
        <w:bottom w:val="none" w:sz="0" w:space="0" w:color="auto"/>
        <w:right w:val="none" w:sz="0" w:space="0" w:color="auto"/>
      </w:divBdr>
    </w:div>
    <w:div w:id="1167671082">
      <w:bodyDiv w:val="1"/>
      <w:marLeft w:val="0"/>
      <w:marRight w:val="0"/>
      <w:marTop w:val="0"/>
      <w:marBottom w:val="0"/>
      <w:divBdr>
        <w:top w:val="none" w:sz="0" w:space="0" w:color="auto"/>
        <w:left w:val="none" w:sz="0" w:space="0" w:color="auto"/>
        <w:bottom w:val="none" w:sz="0" w:space="0" w:color="auto"/>
        <w:right w:val="none" w:sz="0" w:space="0" w:color="auto"/>
      </w:divBdr>
    </w:div>
    <w:div w:id="1169296435">
      <w:bodyDiv w:val="1"/>
      <w:marLeft w:val="0"/>
      <w:marRight w:val="0"/>
      <w:marTop w:val="0"/>
      <w:marBottom w:val="0"/>
      <w:divBdr>
        <w:top w:val="none" w:sz="0" w:space="0" w:color="auto"/>
        <w:left w:val="none" w:sz="0" w:space="0" w:color="auto"/>
        <w:bottom w:val="none" w:sz="0" w:space="0" w:color="auto"/>
        <w:right w:val="none" w:sz="0" w:space="0" w:color="auto"/>
      </w:divBdr>
      <w:divsChild>
        <w:div w:id="399060850">
          <w:marLeft w:val="0"/>
          <w:marRight w:val="0"/>
          <w:marTop w:val="0"/>
          <w:marBottom w:val="0"/>
          <w:divBdr>
            <w:top w:val="none" w:sz="0" w:space="0" w:color="auto"/>
            <w:left w:val="single" w:sz="12" w:space="0" w:color="000000"/>
            <w:bottom w:val="none" w:sz="0" w:space="0" w:color="auto"/>
            <w:right w:val="single" w:sz="12" w:space="0" w:color="000000"/>
          </w:divBdr>
          <w:divsChild>
            <w:div w:id="894437517">
              <w:marLeft w:val="0"/>
              <w:marRight w:val="0"/>
              <w:marTop w:val="0"/>
              <w:marBottom w:val="0"/>
              <w:divBdr>
                <w:top w:val="none" w:sz="0" w:space="0" w:color="auto"/>
                <w:left w:val="none" w:sz="0" w:space="0" w:color="auto"/>
                <w:bottom w:val="none" w:sz="0" w:space="0" w:color="auto"/>
                <w:right w:val="none" w:sz="0" w:space="0" w:color="auto"/>
              </w:divBdr>
              <w:divsChild>
                <w:div w:id="567807952">
                  <w:marLeft w:val="0"/>
                  <w:marRight w:val="0"/>
                  <w:marTop w:val="0"/>
                  <w:marBottom w:val="0"/>
                  <w:divBdr>
                    <w:top w:val="none" w:sz="0" w:space="0" w:color="auto"/>
                    <w:left w:val="none" w:sz="0" w:space="0" w:color="auto"/>
                    <w:bottom w:val="none" w:sz="0" w:space="0" w:color="auto"/>
                    <w:right w:val="none" w:sz="0" w:space="0" w:color="auto"/>
                  </w:divBdr>
                  <w:divsChild>
                    <w:div w:id="17346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83035">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460030713">
      <w:bodyDiv w:val="1"/>
      <w:marLeft w:val="0"/>
      <w:marRight w:val="0"/>
      <w:marTop w:val="0"/>
      <w:marBottom w:val="0"/>
      <w:divBdr>
        <w:top w:val="none" w:sz="0" w:space="0" w:color="auto"/>
        <w:left w:val="none" w:sz="0" w:space="0" w:color="auto"/>
        <w:bottom w:val="none" w:sz="0" w:space="0" w:color="auto"/>
        <w:right w:val="none" w:sz="0" w:space="0" w:color="auto"/>
      </w:divBdr>
    </w:div>
    <w:div w:id="1486820855">
      <w:bodyDiv w:val="1"/>
      <w:marLeft w:val="0"/>
      <w:marRight w:val="0"/>
      <w:marTop w:val="0"/>
      <w:marBottom w:val="0"/>
      <w:divBdr>
        <w:top w:val="none" w:sz="0" w:space="0" w:color="auto"/>
        <w:left w:val="none" w:sz="0" w:space="0" w:color="auto"/>
        <w:bottom w:val="none" w:sz="0" w:space="0" w:color="auto"/>
        <w:right w:val="none" w:sz="0" w:space="0" w:color="auto"/>
      </w:divBdr>
    </w:div>
    <w:div w:id="1564755638">
      <w:bodyDiv w:val="1"/>
      <w:marLeft w:val="0"/>
      <w:marRight w:val="0"/>
      <w:marTop w:val="0"/>
      <w:marBottom w:val="0"/>
      <w:divBdr>
        <w:top w:val="none" w:sz="0" w:space="0" w:color="auto"/>
        <w:left w:val="none" w:sz="0" w:space="0" w:color="auto"/>
        <w:bottom w:val="none" w:sz="0" w:space="0" w:color="auto"/>
        <w:right w:val="none" w:sz="0" w:space="0" w:color="auto"/>
      </w:divBdr>
    </w:div>
    <w:div w:id="1588615662">
      <w:bodyDiv w:val="1"/>
      <w:marLeft w:val="0"/>
      <w:marRight w:val="0"/>
      <w:marTop w:val="0"/>
      <w:marBottom w:val="0"/>
      <w:divBdr>
        <w:top w:val="none" w:sz="0" w:space="0" w:color="auto"/>
        <w:left w:val="none" w:sz="0" w:space="0" w:color="auto"/>
        <w:bottom w:val="none" w:sz="0" w:space="0" w:color="auto"/>
        <w:right w:val="none" w:sz="0" w:space="0" w:color="auto"/>
      </w:divBdr>
    </w:div>
    <w:div w:id="1653218944">
      <w:bodyDiv w:val="1"/>
      <w:marLeft w:val="0"/>
      <w:marRight w:val="0"/>
      <w:marTop w:val="0"/>
      <w:marBottom w:val="0"/>
      <w:divBdr>
        <w:top w:val="none" w:sz="0" w:space="0" w:color="auto"/>
        <w:left w:val="none" w:sz="0" w:space="0" w:color="auto"/>
        <w:bottom w:val="none" w:sz="0" w:space="0" w:color="auto"/>
        <w:right w:val="none" w:sz="0" w:space="0" w:color="auto"/>
      </w:divBdr>
    </w:div>
    <w:div w:id="1665887683">
      <w:bodyDiv w:val="1"/>
      <w:marLeft w:val="0"/>
      <w:marRight w:val="0"/>
      <w:marTop w:val="0"/>
      <w:marBottom w:val="0"/>
      <w:divBdr>
        <w:top w:val="none" w:sz="0" w:space="0" w:color="auto"/>
        <w:left w:val="none" w:sz="0" w:space="0" w:color="auto"/>
        <w:bottom w:val="none" w:sz="0" w:space="0" w:color="auto"/>
        <w:right w:val="none" w:sz="0" w:space="0" w:color="auto"/>
      </w:divBdr>
    </w:div>
    <w:div w:id="1704942598">
      <w:bodyDiv w:val="1"/>
      <w:marLeft w:val="0"/>
      <w:marRight w:val="0"/>
      <w:marTop w:val="0"/>
      <w:marBottom w:val="0"/>
      <w:divBdr>
        <w:top w:val="none" w:sz="0" w:space="0" w:color="auto"/>
        <w:left w:val="none" w:sz="0" w:space="0" w:color="auto"/>
        <w:bottom w:val="none" w:sz="0" w:space="0" w:color="auto"/>
        <w:right w:val="none" w:sz="0" w:space="0" w:color="auto"/>
      </w:divBdr>
    </w:div>
    <w:div w:id="1721203247">
      <w:bodyDiv w:val="1"/>
      <w:marLeft w:val="0"/>
      <w:marRight w:val="0"/>
      <w:marTop w:val="0"/>
      <w:marBottom w:val="0"/>
      <w:divBdr>
        <w:top w:val="none" w:sz="0" w:space="0" w:color="auto"/>
        <w:left w:val="none" w:sz="0" w:space="0" w:color="auto"/>
        <w:bottom w:val="none" w:sz="0" w:space="0" w:color="auto"/>
        <w:right w:val="none" w:sz="0" w:space="0" w:color="auto"/>
      </w:divBdr>
    </w:div>
    <w:div w:id="1851484315">
      <w:bodyDiv w:val="1"/>
      <w:marLeft w:val="0"/>
      <w:marRight w:val="0"/>
      <w:marTop w:val="0"/>
      <w:marBottom w:val="0"/>
      <w:divBdr>
        <w:top w:val="none" w:sz="0" w:space="0" w:color="auto"/>
        <w:left w:val="none" w:sz="0" w:space="0" w:color="auto"/>
        <w:bottom w:val="none" w:sz="0" w:space="0" w:color="auto"/>
        <w:right w:val="none" w:sz="0" w:space="0" w:color="auto"/>
      </w:divBdr>
    </w:div>
    <w:div w:id="1865363167">
      <w:bodyDiv w:val="1"/>
      <w:marLeft w:val="0"/>
      <w:marRight w:val="0"/>
      <w:marTop w:val="0"/>
      <w:marBottom w:val="0"/>
      <w:divBdr>
        <w:top w:val="none" w:sz="0" w:space="0" w:color="auto"/>
        <w:left w:val="none" w:sz="0" w:space="0" w:color="auto"/>
        <w:bottom w:val="none" w:sz="0" w:space="0" w:color="auto"/>
        <w:right w:val="none" w:sz="0" w:space="0" w:color="auto"/>
      </w:divBdr>
    </w:div>
    <w:div w:id="1903324051">
      <w:bodyDiv w:val="1"/>
      <w:marLeft w:val="0"/>
      <w:marRight w:val="0"/>
      <w:marTop w:val="0"/>
      <w:marBottom w:val="0"/>
      <w:divBdr>
        <w:top w:val="none" w:sz="0" w:space="0" w:color="auto"/>
        <w:left w:val="none" w:sz="0" w:space="0" w:color="auto"/>
        <w:bottom w:val="none" w:sz="0" w:space="0" w:color="auto"/>
        <w:right w:val="none" w:sz="0" w:space="0" w:color="auto"/>
      </w:divBdr>
    </w:div>
    <w:div w:id="1907259071">
      <w:bodyDiv w:val="1"/>
      <w:marLeft w:val="0"/>
      <w:marRight w:val="0"/>
      <w:marTop w:val="0"/>
      <w:marBottom w:val="0"/>
      <w:divBdr>
        <w:top w:val="none" w:sz="0" w:space="0" w:color="auto"/>
        <w:left w:val="none" w:sz="0" w:space="0" w:color="auto"/>
        <w:bottom w:val="none" w:sz="0" w:space="0" w:color="auto"/>
        <w:right w:val="none" w:sz="0" w:space="0" w:color="auto"/>
      </w:divBdr>
    </w:div>
    <w:div w:id="2121876373">
      <w:bodyDiv w:val="1"/>
      <w:marLeft w:val="0"/>
      <w:marRight w:val="0"/>
      <w:marTop w:val="0"/>
      <w:marBottom w:val="0"/>
      <w:divBdr>
        <w:top w:val="none" w:sz="0" w:space="0" w:color="auto"/>
        <w:left w:val="none" w:sz="0" w:space="0" w:color="auto"/>
        <w:bottom w:val="none" w:sz="0" w:space="0" w:color="auto"/>
        <w:right w:val="none" w:sz="0" w:space="0" w:color="auto"/>
      </w:divBdr>
    </w:div>
    <w:div w:id="21225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A2C6-5AA4-4FE2-B293-9ABA73A5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7937</CharactersWithSpaces>
  <SharedDoc>false</SharedDoc>
  <HLinks>
    <vt:vector size="6" baseType="variant">
      <vt:variant>
        <vt:i4>917513</vt:i4>
      </vt:variant>
      <vt:variant>
        <vt:i4>0</vt:i4>
      </vt:variant>
      <vt:variant>
        <vt:i4>0</vt:i4>
      </vt:variant>
      <vt:variant>
        <vt:i4>5</vt:i4>
      </vt:variant>
      <vt:variant>
        <vt:lpwstr>mailto:kaisar_mayakov@mail.ru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SDA</cp:lastModifiedBy>
  <cp:revision>271</cp:revision>
  <cp:lastPrinted>2012-10-18T08:38:00Z</cp:lastPrinted>
  <dcterms:created xsi:type="dcterms:W3CDTF">2016-04-15T11:28:00Z</dcterms:created>
  <dcterms:modified xsi:type="dcterms:W3CDTF">2018-02-03T11:22:00Z</dcterms:modified>
</cp:coreProperties>
</file>